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35" w:rsidRPr="00C74D35" w:rsidRDefault="00C74D35" w:rsidP="00C74D35">
      <w:pPr>
        <w:widowControl w:val="0"/>
        <w:spacing w:after="0"/>
        <w:ind w:right="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74D35">
        <w:rPr>
          <w:rFonts w:ascii="Times New Roman"/>
          <w:b/>
          <w:i/>
          <w:sz w:val="20"/>
        </w:rPr>
        <w:t>Section 504 Notice of Parent Rights</w:t>
      </w:r>
      <w:r w:rsidRPr="00C74D35">
        <w:rPr>
          <w:rFonts w:ascii="Times New Roman"/>
          <w:b/>
          <w:i/>
          <w:spacing w:val="-10"/>
          <w:sz w:val="20"/>
        </w:rPr>
        <w:t xml:space="preserve"> </w:t>
      </w:r>
      <w:r w:rsidRPr="00C74D35">
        <w:rPr>
          <w:rFonts w:ascii="Times New Roman"/>
          <w:b/>
          <w:i/>
          <w:sz w:val="20"/>
        </w:rPr>
        <w:t>(Spanish)</w:t>
      </w:r>
    </w:p>
    <w:p w:rsidR="00C74D35" w:rsidRPr="00C74D35" w:rsidRDefault="00C74D35" w:rsidP="00C74D35">
      <w:pPr>
        <w:widowControl w:val="0"/>
        <w:spacing w:after="0"/>
        <w:ind w:left="7779" w:right="260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/>
          <w:b/>
          <w:i/>
          <w:sz w:val="20"/>
        </w:rPr>
        <w:t>Form 6, page 1 of</w:t>
      </w:r>
      <w:r w:rsidRPr="00C74D35">
        <w:rPr>
          <w:rFonts w:ascii="Times New Roman"/>
          <w:b/>
          <w:i/>
          <w:spacing w:val="-5"/>
          <w:sz w:val="20"/>
        </w:rPr>
        <w:t xml:space="preserve"> </w:t>
      </w:r>
      <w:r w:rsidRPr="00C74D35">
        <w:rPr>
          <w:rFonts w:ascii="Times New Roman"/>
          <w:b/>
          <w:i/>
          <w:sz w:val="20"/>
        </w:rPr>
        <w:t>2</w:t>
      </w:r>
    </w:p>
    <w:p w:rsidR="00C74D35" w:rsidRPr="00C74D35" w:rsidRDefault="00C74D35" w:rsidP="00C74D35">
      <w:pPr>
        <w:widowControl w:val="0"/>
        <w:spacing w:before="9" w:after="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74D35" w:rsidRPr="00C74D35" w:rsidRDefault="00C74D35" w:rsidP="00C74D35">
      <w:pPr>
        <w:widowControl w:val="0"/>
        <w:spacing w:after="0"/>
        <w:ind w:left="1972" w:right="1343" w:hanging="608"/>
        <w:rPr>
          <w:rFonts w:ascii="Times New Roman" w:eastAsia="Times New Roman" w:hAnsi="Times New Roman" w:cs="Times New Roman"/>
          <w:sz w:val="24"/>
          <w:szCs w:val="24"/>
        </w:rPr>
      </w:pPr>
      <w:r w:rsidRPr="00C74D35">
        <w:rPr>
          <w:rFonts w:ascii="Times New Roman" w:hAnsi="Times New Roman"/>
          <w:b/>
          <w:sz w:val="24"/>
        </w:rPr>
        <w:t xml:space="preserve">Aviso a Padres de </w:t>
      </w:r>
      <w:proofErr w:type="spellStart"/>
      <w:r w:rsidRPr="00C74D35">
        <w:rPr>
          <w:rFonts w:ascii="Times New Roman" w:hAnsi="Times New Roman"/>
          <w:b/>
          <w:sz w:val="24"/>
        </w:rPr>
        <w:t>Estudiantes</w:t>
      </w:r>
      <w:proofErr w:type="spellEnd"/>
      <w:r w:rsidRPr="00C74D35">
        <w:rPr>
          <w:rFonts w:ascii="Times New Roman" w:hAnsi="Times New Roman"/>
          <w:b/>
          <w:sz w:val="24"/>
        </w:rPr>
        <w:t xml:space="preserve"> </w:t>
      </w:r>
      <w:proofErr w:type="spellStart"/>
      <w:r w:rsidRPr="00C74D35">
        <w:rPr>
          <w:rFonts w:ascii="Times New Roman" w:hAnsi="Times New Roman"/>
          <w:b/>
          <w:sz w:val="24"/>
        </w:rPr>
        <w:t>Incapacitados</w:t>
      </w:r>
      <w:proofErr w:type="spellEnd"/>
      <w:r w:rsidRPr="00C74D35">
        <w:rPr>
          <w:rFonts w:ascii="Times New Roman" w:hAnsi="Times New Roman"/>
          <w:b/>
          <w:sz w:val="24"/>
        </w:rPr>
        <w:t xml:space="preserve"> de </w:t>
      </w:r>
      <w:proofErr w:type="spellStart"/>
      <w:r w:rsidRPr="00C74D35">
        <w:rPr>
          <w:rFonts w:ascii="Times New Roman" w:hAnsi="Times New Roman"/>
          <w:b/>
          <w:sz w:val="24"/>
        </w:rPr>
        <w:t>sus</w:t>
      </w:r>
      <w:proofErr w:type="spellEnd"/>
      <w:r w:rsidRPr="00C74D35">
        <w:rPr>
          <w:rFonts w:ascii="Times New Roman" w:hAnsi="Times New Roman"/>
          <w:b/>
          <w:sz w:val="24"/>
        </w:rPr>
        <w:t xml:space="preserve"> </w:t>
      </w:r>
      <w:proofErr w:type="spellStart"/>
      <w:r w:rsidRPr="00C74D35">
        <w:rPr>
          <w:rFonts w:ascii="Times New Roman" w:hAnsi="Times New Roman"/>
          <w:b/>
          <w:sz w:val="24"/>
        </w:rPr>
        <w:t>Derechos</w:t>
      </w:r>
      <w:proofErr w:type="spellEnd"/>
      <w:r w:rsidRPr="00C74D35">
        <w:rPr>
          <w:rFonts w:ascii="Times New Roman" w:hAnsi="Times New Roman"/>
          <w:b/>
          <w:spacing w:val="-14"/>
          <w:sz w:val="24"/>
        </w:rPr>
        <w:t xml:space="preserve"> </w:t>
      </w:r>
      <w:proofErr w:type="spellStart"/>
      <w:r w:rsidRPr="00C74D35">
        <w:rPr>
          <w:rFonts w:ascii="Times New Roman" w:hAnsi="Times New Roman"/>
          <w:b/>
          <w:sz w:val="24"/>
        </w:rPr>
        <w:t>Legales</w:t>
      </w:r>
      <w:proofErr w:type="spellEnd"/>
      <w:r w:rsidRPr="00C74D35">
        <w:rPr>
          <w:rFonts w:ascii="Times New Roman" w:hAnsi="Times New Roman"/>
          <w:b/>
          <w:sz w:val="24"/>
        </w:rPr>
        <w:t xml:space="preserve"> </w:t>
      </w:r>
      <w:proofErr w:type="spellStart"/>
      <w:r w:rsidRPr="00C74D35">
        <w:rPr>
          <w:rFonts w:ascii="Times New Roman" w:hAnsi="Times New Roman"/>
          <w:b/>
          <w:sz w:val="24"/>
        </w:rPr>
        <w:t>bajo</w:t>
      </w:r>
      <w:proofErr w:type="spellEnd"/>
      <w:r w:rsidRPr="00C74D35">
        <w:rPr>
          <w:rFonts w:ascii="Times New Roman" w:hAnsi="Times New Roman"/>
          <w:b/>
          <w:sz w:val="24"/>
        </w:rPr>
        <w:t xml:space="preserve"> la </w:t>
      </w:r>
      <w:proofErr w:type="spellStart"/>
      <w:r w:rsidRPr="00C74D35">
        <w:rPr>
          <w:rFonts w:ascii="Times New Roman" w:hAnsi="Times New Roman"/>
          <w:b/>
          <w:sz w:val="24"/>
        </w:rPr>
        <w:t>Seccion</w:t>
      </w:r>
      <w:proofErr w:type="spellEnd"/>
      <w:r w:rsidRPr="00C74D35">
        <w:rPr>
          <w:rFonts w:ascii="Times New Roman" w:hAnsi="Times New Roman"/>
          <w:b/>
          <w:sz w:val="24"/>
        </w:rPr>
        <w:t xml:space="preserve"> 504 del </w:t>
      </w:r>
      <w:proofErr w:type="spellStart"/>
      <w:r w:rsidRPr="00C74D35">
        <w:rPr>
          <w:rFonts w:ascii="Times New Roman" w:hAnsi="Times New Roman"/>
          <w:b/>
          <w:sz w:val="24"/>
        </w:rPr>
        <w:t>Decreto</w:t>
      </w:r>
      <w:proofErr w:type="spellEnd"/>
      <w:r w:rsidRPr="00C74D35">
        <w:rPr>
          <w:rFonts w:ascii="Times New Roman" w:hAnsi="Times New Roman"/>
          <w:b/>
          <w:sz w:val="24"/>
        </w:rPr>
        <w:t xml:space="preserve"> de </w:t>
      </w:r>
      <w:proofErr w:type="spellStart"/>
      <w:r w:rsidRPr="00C74D35">
        <w:rPr>
          <w:rFonts w:ascii="Times New Roman" w:hAnsi="Times New Roman"/>
          <w:b/>
          <w:sz w:val="24"/>
        </w:rPr>
        <w:t>Rehabilitación</w:t>
      </w:r>
      <w:proofErr w:type="spellEnd"/>
      <w:r w:rsidRPr="00C74D35">
        <w:rPr>
          <w:rFonts w:ascii="Times New Roman" w:hAnsi="Times New Roman"/>
          <w:b/>
          <w:sz w:val="24"/>
        </w:rPr>
        <w:t xml:space="preserve"> de</w:t>
      </w:r>
      <w:r w:rsidRPr="00C74D35">
        <w:rPr>
          <w:rFonts w:ascii="Times New Roman" w:hAnsi="Times New Roman"/>
          <w:b/>
          <w:spacing w:val="-9"/>
          <w:sz w:val="24"/>
        </w:rPr>
        <w:t xml:space="preserve"> </w:t>
      </w:r>
      <w:r w:rsidRPr="00C74D35">
        <w:rPr>
          <w:rFonts w:ascii="Times New Roman" w:hAnsi="Times New Roman"/>
          <w:b/>
          <w:sz w:val="24"/>
        </w:rPr>
        <w:t>1973</w:t>
      </w:r>
    </w:p>
    <w:p w:rsidR="00C74D35" w:rsidRPr="00C74D35" w:rsidRDefault="00C74D35" w:rsidP="00C74D35">
      <w:pPr>
        <w:widowControl w:val="0"/>
        <w:spacing w:before="8" w:after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74D35" w:rsidRPr="00C74D35" w:rsidRDefault="00C74D35" w:rsidP="00C74D35">
      <w:pPr>
        <w:widowControl w:val="0"/>
        <w:spacing w:after="0"/>
        <w:ind w:left="220" w:right="220" w:firstLine="19"/>
        <w:jc w:val="both"/>
        <w:rPr>
          <w:rFonts w:ascii="Times New Roman" w:eastAsia="Times New Roman" w:hAnsi="Times New Roman"/>
          <w:sz w:val="20"/>
          <w:szCs w:val="20"/>
        </w:rPr>
      </w:pPr>
      <w:r w:rsidRPr="00C74D35">
        <w:rPr>
          <w:rFonts w:ascii="Times New Roman" w:eastAsia="Times New Roman" w:hAnsi="Times New Roman"/>
          <w:sz w:val="20"/>
          <w:szCs w:val="20"/>
        </w:rPr>
        <w:t xml:space="preserve">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Decreto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Rehabilitación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1973,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cono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cido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generalmente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74D35">
        <w:rPr>
          <w:rFonts w:ascii="Times New Roman" w:eastAsia="Times New Roman" w:hAnsi="Times New Roman" w:cs="Times New Roman"/>
          <w:sz w:val="20"/>
          <w:szCs w:val="20"/>
        </w:rPr>
        <w:t>como</w:t>
      </w:r>
      <w:proofErr w:type="spellEnd"/>
      <w:proofErr w:type="gram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la “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Seccion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504,”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ley federal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legislada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por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Congreso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los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Unidos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. 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propósito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ley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prohibir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discriminación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contra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asegurar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tengan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oportunidades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beneficios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educativos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tan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adequados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74D35">
        <w:rPr>
          <w:rFonts w:ascii="Times New Roman" w:eastAsia="Times New Roman" w:hAnsi="Times New Roman"/>
          <w:sz w:val="20"/>
          <w:szCs w:val="20"/>
        </w:rPr>
        <w:t>como</w:t>
      </w:r>
      <w:proofErr w:type="spellEnd"/>
      <w:proofErr w:type="gramEnd"/>
      <w:r w:rsidRPr="00C74D35">
        <w:rPr>
          <w:rFonts w:ascii="Times New Roman" w:eastAsia="Times New Roman" w:hAnsi="Times New Roman"/>
          <w:sz w:val="20"/>
          <w:szCs w:val="20"/>
        </w:rPr>
        <w:t xml:space="preserve"> los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sin</w:t>
      </w:r>
      <w:r w:rsidRPr="00C74D35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incapacidades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>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spacing w:after="0"/>
        <w:ind w:left="220" w:right="213" w:firstLine="1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Bajo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Seccion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504, </w:t>
      </w:r>
      <w:proofErr w:type="gramStart"/>
      <w:r w:rsidRPr="00C74D35">
        <w:rPr>
          <w:rFonts w:ascii="Times New Roman" w:eastAsia="Times New Roman" w:hAnsi="Times New Roman" w:cs="Times New Roman"/>
          <w:sz w:val="20"/>
          <w:szCs w:val="20"/>
        </w:rPr>
        <w:t>un</w:t>
      </w:r>
      <w:proofErr w:type="gram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estudiante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considerado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incapacitado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padece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un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impedimento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condición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física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r w:rsidRPr="00C74D35">
        <w:rPr>
          <w:rFonts w:ascii="Times New Roman" w:eastAsia="Times New Roman" w:hAnsi="Times New Roman"/>
          <w:sz w:val="20"/>
          <w:szCs w:val="20"/>
        </w:rPr>
        <w:t xml:space="preserve">mental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limita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substanciálmente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por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menos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una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sus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actividades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vitales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. La ley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tambien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protege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74D35">
        <w:rPr>
          <w:rFonts w:ascii="Times New Roman" w:eastAsia="Times New Roman" w:hAnsi="Times New Roman"/>
          <w:sz w:val="20"/>
          <w:szCs w:val="20"/>
        </w:rPr>
        <w:t>han</w:t>
      </w:r>
      <w:proofErr w:type="spellEnd"/>
      <w:proofErr w:type="gram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tenido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un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impedimento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condición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física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o mental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substancial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pasado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, 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son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considerados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aunque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realmente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no lo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pueden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considerados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bajo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Seccion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504 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pueden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recibir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asistencia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educativa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bajo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ley,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incluyendo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servicios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educativos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regulares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especiales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y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otra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asistencia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relacionada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aunque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no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reciban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educación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especial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segun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la ley federal</w:t>
      </w:r>
      <w:r w:rsidRPr="00C74D35">
        <w:rPr>
          <w:rFonts w:ascii="Times New Roman" w:eastAsia="Times New Roman" w:hAnsi="Times New Roman"/>
          <w:spacing w:val="-28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/>
          <w:sz w:val="20"/>
          <w:szCs w:val="20"/>
        </w:rPr>
        <w:t>IDEA.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spacing w:after="0"/>
        <w:ind w:left="220" w:right="218" w:firstLine="19"/>
        <w:jc w:val="both"/>
        <w:rPr>
          <w:rFonts w:ascii="Times New Roman" w:eastAsia="Times New Roman" w:hAnsi="Times New Roman"/>
          <w:sz w:val="20"/>
          <w:szCs w:val="20"/>
        </w:rPr>
      </w:pPr>
      <w:r w:rsidRPr="00C74D35">
        <w:rPr>
          <w:rFonts w:ascii="Times New Roman" w:eastAsia="Times New Roman" w:hAnsi="Times New Roman"/>
          <w:sz w:val="20"/>
          <w:szCs w:val="20"/>
        </w:rPr>
        <w:t xml:space="preserve">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propósito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proofErr w:type="gramStart"/>
      <w:r w:rsidRPr="00C74D35">
        <w:rPr>
          <w:rFonts w:ascii="Times New Roman" w:eastAsia="Times New Roman" w:hAnsi="Times New Roman"/>
          <w:sz w:val="20"/>
          <w:szCs w:val="20"/>
        </w:rPr>
        <w:t>este</w:t>
      </w:r>
      <w:proofErr w:type="spellEnd"/>
      <w:proofErr w:type="gramEnd"/>
      <w:r w:rsidRPr="00C74D35">
        <w:rPr>
          <w:rFonts w:ascii="Times New Roman" w:eastAsia="Times New Roman" w:hAnsi="Times New Roman"/>
          <w:sz w:val="20"/>
          <w:szCs w:val="20"/>
        </w:rPr>
        <w:t xml:space="preserve"> Aviso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explicarle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los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derechos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legales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garantizados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bajo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Seccion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504 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y 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sus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padres. Los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reglamentos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federales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que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efecto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a la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Seccion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504 (los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cuales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se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encuentran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Título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34, Parte 104 del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Código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Federal 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Reglamentos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, o CFR)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otorgan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a los </w:t>
      </w:r>
      <w:r w:rsidRPr="00C74D35">
        <w:rPr>
          <w:rFonts w:ascii="Times New Roman" w:eastAsia="Times New Roman" w:hAnsi="Times New Roman"/>
          <w:spacing w:val="2"/>
          <w:sz w:val="20"/>
          <w:szCs w:val="20"/>
        </w:rPr>
        <w:t xml:space="preserve">padres </w:t>
      </w:r>
      <w:r w:rsidRPr="00C74D35">
        <w:rPr>
          <w:rFonts w:ascii="Times New Roman" w:eastAsia="Times New Roman" w:hAnsi="Times New Roman"/>
          <w:sz w:val="20"/>
          <w:szCs w:val="20"/>
        </w:rPr>
        <w:t xml:space="preserve">de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familia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y a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estudiantes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incapacitados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 xml:space="preserve"> los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siguientes</w:t>
      </w:r>
      <w:proofErr w:type="spellEnd"/>
      <w:r w:rsidRPr="00C74D35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/>
          <w:sz w:val="20"/>
          <w:szCs w:val="20"/>
        </w:rPr>
        <w:t>derechos</w:t>
      </w:r>
      <w:proofErr w:type="spellEnd"/>
      <w:r w:rsidRPr="00C74D35">
        <w:rPr>
          <w:rFonts w:ascii="Times New Roman" w:eastAsia="Times New Roman" w:hAnsi="Times New Roman"/>
          <w:sz w:val="20"/>
          <w:szCs w:val="20"/>
        </w:rPr>
        <w:t>: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59"/>
        </w:tabs>
        <w:spacing w:after="0"/>
        <w:ind w:right="221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ser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informado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derechos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bajo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504. [34 CFR 104.32]. 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escolar </w:t>
      </w:r>
      <w:proofErr w:type="spellStart"/>
      <w:r w:rsidRPr="00C74D35">
        <w:rPr>
          <w:rFonts w:ascii="Times New Roman" w:hAnsi="Times New Roman"/>
          <w:sz w:val="20"/>
        </w:rPr>
        <w:t>debe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darle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información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escrita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sobre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derechos</w:t>
      </w:r>
      <w:proofErr w:type="spellEnd"/>
      <w:r w:rsidRPr="00C74D35">
        <w:rPr>
          <w:rFonts w:ascii="Times New Roman" w:hAnsi="Times New Roman"/>
          <w:sz w:val="20"/>
        </w:rPr>
        <w:t xml:space="preserve"> (</w:t>
      </w:r>
      <w:proofErr w:type="spellStart"/>
      <w:proofErr w:type="gramStart"/>
      <w:r w:rsidRPr="00C74D35">
        <w:rPr>
          <w:rFonts w:ascii="Times New Roman" w:hAnsi="Times New Roman"/>
          <w:sz w:val="20"/>
        </w:rPr>
        <w:t>este</w:t>
      </w:r>
      <w:proofErr w:type="spellEnd"/>
      <w:proofErr w:type="gramEnd"/>
      <w:r w:rsidRPr="00C74D35">
        <w:rPr>
          <w:rFonts w:ascii="Times New Roman" w:hAnsi="Times New Roman"/>
          <w:sz w:val="20"/>
        </w:rPr>
        <w:t xml:space="preserve"> Aviso </w:t>
      </w:r>
      <w:proofErr w:type="spellStart"/>
      <w:r w:rsidRPr="00C74D35">
        <w:rPr>
          <w:rFonts w:ascii="Times New Roman" w:hAnsi="Times New Roman"/>
          <w:sz w:val="20"/>
        </w:rPr>
        <w:t>precísamente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sirve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informarle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derechos</w:t>
      </w:r>
      <w:proofErr w:type="spellEnd"/>
      <w:r w:rsidRPr="00C74D35">
        <w:rPr>
          <w:rFonts w:ascii="Times New Roman" w:hAnsi="Times New Roman"/>
          <w:sz w:val="20"/>
        </w:rPr>
        <w:t xml:space="preserve">). Si </w:t>
      </w:r>
      <w:proofErr w:type="spellStart"/>
      <w:r w:rsidRPr="00C74D35">
        <w:rPr>
          <w:rFonts w:ascii="Times New Roman" w:hAnsi="Times New Roman"/>
          <w:sz w:val="20"/>
        </w:rPr>
        <w:t>necesita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le </w:t>
      </w:r>
      <w:proofErr w:type="spellStart"/>
      <w:r w:rsidRPr="00C74D35">
        <w:rPr>
          <w:rFonts w:ascii="Times New Roman" w:hAnsi="Times New Roman"/>
          <w:sz w:val="20"/>
        </w:rPr>
        <w:t>expliquen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clarifiquen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cualquier</w:t>
      </w:r>
      <w:proofErr w:type="spellEnd"/>
      <w:r w:rsidRPr="00C74D35">
        <w:rPr>
          <w:rFonts w:ascii="Times New Roman" w:hAnsi="Times New Roman"/>
          <w:sz w:val="20"/>
        </w:rPr>
        <w:t xml:space="preserve"> de los </w:t>
      </w:r>
      <w:proofErr w:type="spellStart"/>
      <w:r w:rsidRPr="00C74D35">
        <w:rPr>
          <w:rFonts w:ascii="Times New Roman" w:hAnsi="Times New Roman"/>
          <w:sz w:val="20"/>
        </w:rPr>
        <w:t>siguientes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derechos</w:t>
      </w:r>
      <w:proofErr w:type="spellEnd"/>
      <w:r w:rsidRPr="00C74D35">
        <w:rPr>
          <w:rFonts w:ascii="Times New Roman" w:hAnsi="Times New Roman"/>
          <w:sz w:val="20"/>
        </w:rPr>
        <w:t xml:space="preserve">, los </w:t>
      </w:r>
      <w:proofErr w:type="spellStart"/>
      <w:r w:rsidRPr="00C74D35">
        <w:rPr>
          <w:rFonts w:ascii="Times New Roman" w:hAnsi="Times New Roman"/>
          <w:sz w:val="20"/>
        </w:rPr>
        <w:t>dirigentes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apropiados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gramStart"/>
      <w:r w:rsidRPr="00C74D35">
        <w:rPr>
          <w:rFonts w:ascii="Times New Roman" w:hAnsi="Times New Roman"/>
          <w:sz w:val="20"/>
        </w:rPr>
        <w:t>del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escolar le </w:t>
      </w:r>
      <w:proofErr w:type="spellStart"/>
      <w:r w:rsidRPr="00C74D35">
        <w:rPr>
          <w:rFonts w:ascii="Times New Roman" w:hAnsi="Times New Roman"/>
          <w:sz w:val="20"/>
        </w:rPr>
        <w:t>ayudarán</w:t>
      </w:r>
      <w:proofErr w:type="spellEnd"/>
      <w:r w:rsidRPr="00C74D35">
        <w:rPr>
          <w:rFonts w:ascii="Times New Roman" w:hAnsi="Times New Roman"/>
          <w:sz w:val="20"/>
        </w:rPr>
        <w:t xml:space="preserve"> a resolver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pacing w:val="-15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preguntas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49"/>
        </w:tabs>
        <w:spacing w:after="0"/>
        <w:ind w:right="218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Bajo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504,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apropriada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diseñada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satisfacer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necesidades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individuales</w:t>
      </w:r>
      <w:proofErr w:type="spellEnd"/>
      <w:r w:rsidRPr="00C74D35">
        <w:rPr>
          <w:rFonts w:ascii="Times New Roman" w:hAnsi="Times New Roman"/>
          <w:sz w:val="20"/>
        </w:rPr>
        <w:t xml:space="preserve"> tan </w:t>
      </w:r>
      <w:proofErr w:type="spellStart"/>
      <w:r w:rsidRPr="00C74D35">
        <w:rPr>
          <w:rFonts w:ascii="Times New Roman" w:hAnsi="Times New Roman"/>
          <w:sz w:val="20"/>
        </w:rPr>
        <w:t>adecuádamente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74D35">
        <w:rPr>
          <w:rFonts w:ascii="Times New Roman" w:hAnsi="Times New Roman"/>
          <w:sz w:val="20"/>
        </w:rPr>
        <w:t>como</w:t>
      </w:r>
      <w:proofErr w:type="spellEnd"/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estudiantes</w:t>
      </w:r>
      <w:proofErr w:type="spellEnd"/>
      <w:r w:rsidRPr="00C74D35">
        <w:rPr>
          <w:rFonts w:ascii="Times New Roman" w:hAnsi="Times New Roman"/>
          <w:sz w:val="20"/>
        </w:rPr>
        <w:t xml:space="preserve"> sin </w:t>
      </w:r>
      <w:proofErr w:type="spellStart"/>
      <w:r w:rsidRPr="00C74D35">
        <w:rPr>
          <w:rFonts w:ascii="Times New Roman" w:hAnsi="Times New Roman"/>
          <w:sz w:val="20"/>
        </w:rPr>
        <w:t>incapacidades</w:t>
      </w:r>
      <w:proofErr w:type="spellEnd"/>
      <w:r w:rsidRPr="00C74D35">
        <w:rPr>
          <w:rFonts w:ascii="Times New Roman" w:hAnsi="Times New Roman"/>
          <w:sz w:val="20"/>
        </w:rPr>
        <w:t xml:space="preserve">. [34 CFR 104.33]. </w:t>
      </w: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el derecho de </w:t>
      </w:r>
      <w:proofErr w:type="spellStart"/>
      <w:r w:rsidRPr="00C74D35">
        <w:rPr>
          <w:rFonts w:ascii="Times New Roman" w:hAnsi="Times New Roman"/>
          <w:sz w:val="20"/>
        </w:rPr>
        <w:t>rechazar</w:t>
      </w:r>
      <w:proofErr w:type="spellEnd"/>
      <w:r w:rsidRPr="00C74D35">
        <w:rPr>
          <w:rFonts w:ascii="Times New Roman" w:hAnsi="Times New Roman"/>
          <w:sz w:val="20"/>
        </w:rPr>
        <w:t xml:space="preserve">, a </w:t>
      </w:r>
      <w:proofErr w:type="spellStart"/>
      <w:r w:rsidRPr="00C74D35">
        <w:rPr>
          <w:rFonts w:ascii="Times New Roman" w:hAnsi="Times New Roman"/>
          <w:sz w:val="20"/>
        </w:rPr>
        <w:t>cualquier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punto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permiso</w:t>
      </w:r>
      <w:proofErr w:type="spellEnd"/>
      <w:r w:rsidRPr="00C74D35">
        <w:rPr>
          <w:rFonts w:ascii="Times New Roman" w:hAnsi="Times New Roman"/>
          <w:sz w:val="20"/>
        </w:rPr>
        <w:t xml:space="preserve"> a </w:t>
      </w:r>
      <w:proofErr w:type="spellStart"/>
      <w:r w:rsidRPr="00C74D35">
        <w:rPr>
          <w:rFonts w:ascii="Times New Roman" w:hAnsi="Times New Roman"/>
          <w:sz w:val="20"/>
        </w:rPr>
        <w:t>recibir</w:t>
      </w:r>
      <w:proofErr w:type="spellEnd"/>
      <w:r w:rsidRPr="00C74D35">
        <w:rPr>
          <w:rFonts w:ascii="Times New Roman" w:hAnsi="Times New Roman"/>
          <w:spacing w:val="-20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servicios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75"/>
        </w:tabs>
        <w:spacing w:after="0"/>
        <w:ind w:right="215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Su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servicios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gratuitos</w:t>
      </w:r>
      <w:proofErr w:type="spellEnd"/>
      <w:r w:rsidRPr="00C74D35">
        <w:rPr>
          <w:rFonts w:ascii="Times New Roman" w:hAnsi="Times New Roman"/>
          <w:sz w:val="20"/>
        </w:rPr>
        <w:t xml:space="preserve">, con la </w:t>
      </w:r>
      <w:proofErr w:type="spellStart"/>
      <w:r w:rsidRPr="00C74D35">
        <w:rPr>
          <w:rFonts w:ascii="Times New Roman" w:hAnsi="Times New Roman"/>
          <w:sz w:val="20"/>
        </w:rPr>
        <w:t>excepción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gastos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normalmente</w:t>
      </w:r>
      <w:proofErr w:type="spellEnd"/>
      <w:r w:rsidRPr="00C74D35">
        <w:rPr>
          <w:rFonts w:ascii="Times New Roman" w:hAnsi="Times New Roman"/>
          <w:sz w:val="20"/>
        </w:rPr>
        <w:t xml:space="preserve"> se les </w:t>
      </w:r>
      <w:proofErr w:type="spellStart"/>
      <w:r w:rsidRPr="00C74D35">
        <w:rPr>
          <w:rFonts w:ascii="Times New Roman" w:hAnsi="Times New Roman"/>
          <w:sz w:val="20"/>
        </w:rPr>
        <w:t>cobran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tambien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gramStart"/>
      <w:r w:rsidRPr="00C74D35">
        <w:rPr>
          <w:rFonts w:ascii="Times New Roman" w:hAnsi="Times New Roman"/>
          <w:sz w:val="20"/>
        </w:rPr>
        <w:t>a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estudiantes</w:t>
      </w:r>
      <w:proofErr w:type="spellEnd"/>
      <w:r w:rsidRPr="00C74D35">
        <w:rPr>
          <w:rFonts w:ascii="Times New Roman" w:hAnsi="Times New Roman"/>
          <w:sz w:val="20"/>
        </w:rPr>
        <w:t xml:space="preserve"> sin </w:t>
      </w:r>
      <w:proofErr w:type="spellStart"/>
      <w:r w:rsidRPr="00C74D35">
        <w:rPr>
          <w:rFonts w:ascii="Times New Roman" w:hAnsi="Times New Roman"/>
          <w:sz w:val="20"/>
        </w:rPr>
        <w:t>incapacidades</w:t>
      </w:r>
      <w:proofErr w:type="spellEnd"/>
      <w:r w:rsidRPr="00C74D35">
        <w:rPr>
          <w:rFonts w:ascii="Times New Roman" w:hAnsi="Times New Roman"/>
          <w:sz w:val="20"/>
        </w:rPr>
        <w:t xml:space="preserve"> (o a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padres). </w:t>
      </w:r>
      <w:proofErr w:type="spellStart"/>
      <w:r w:rsidRPr="00C74D35">
        <w:rPr>
          <w:rFonts w:ascii="Times New Roman" w:hAnsi="Times New Roman"/>
          <w:sz w:val="20"/>
        </w:rPr>
        <w:t>Compañías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seguros</w:t>
      </w:r>
      <w:proofErr w:type="spellEnd"/>
      <w:r w:rsidRPr="00C74D35">
        <w:rPr>
          <w:rFonts w:ascii="Times New Roman" w:hAnsi="Times New Roman"/>
          <w:sz w:val="20"/>
        </w:rPr>
        <w:t xml:space="preserve">, y </w:t>
      </w:r>
      <w:proofErr w:type="spellStart"/>
      <w:r w:rsidRPr="00C74D35">
        <w:rPr>
          <w:rFonts w:ascii="Times New Roman" w:hAnsi="Times New Roman"/>
          <w:sz w:val="20"/>
        </w:rPr>
        <w:t>otras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terceras</w:t>
      </w:r>
      <w:proofErr w:type="spellEnd"/>
      <w:r w:rsidRPr="00C74D35">
        <w:rPr>
          <w:rFonts w:ascii="Times New Roman" w:hAnsi="Times New Roman"/>
          <w:sz w:val="20"/>
        </w:rPr>
        <w:t xml:space="preserve"> personas </w:t>
      </w:r>
      <w:proofErr w:type="spellStart"/>
      <w:r w:rsidRPr="00C74D35">
        <w:rPr>
          <w:rFonts w:ascii="Times New Roman" w:hAnsi="Times New Roman"/>
          <w:sz w:val="20"/>
        </w:rPr>
        <w:t>similares</w:t>
      </w:r>
      <w:proofErr w:type="spellEnd"/>
      <w:r w:rsidRPr="00C74D35">
        <w:rPr>
          <w:rFonts w:ascii="Times New Roman" w:hAnsi="Times New Roman"/>
          <w:sz w:val="20"/>
        </w:rPr>
        <w:t xml:space="preserve">, no son </w:t>
      </w:r>
      <w:proofErr w:type="spellStart"/>
      <w:r w:rsidRPr="00C74D35">
        <w:rPr>
          <w:rFonts w:ascii="Times New Roman" w:hAnsi="Times New Roman"/>
          <w:sz w:val="20"/>
        </w:rPr>
        <w:t>libres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obligaciones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normales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proporcionar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pagar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servicios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gramStart"/>
      <w:r w:rsidRPr="00C74D35">
        <w:rPr>
          <w:rFonts w:ascii="Times New Roman" w:hAnsi="Times New Roman"/>
          <w:sz w:val="20"/>
        </w:rPr>
        <w:t>un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estudiante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considerado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incapacitado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bajo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504. [34 CFR 104.33]. El </w:t>
      </w:r>
      <w:proofErr w:type="spellStart"/>
      <w:r w:rsidRPr="00C74D35">
        <w:rPr>
          <w:rFonts w:ascii="Times New Roman" w:hAnsi="Times New Roman"/>
          <w:sz w:val="20"/>
        </w:rPr>
        <w:t>recibir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asistencia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bajo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 no </w:t>
      </w:r>
      <w:proofErr w:type="spellStart"/>
      <w:r w:rsidRPr="00C74D35">
        <w:rPr>
          <w:rFonts w:ascii="Times New Roman" w:hAnsi="Times New Roman"/>
          <w:sz w:val="20"/>
        </w:rPr>
        <w:t>disminuye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recibir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otra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asistencia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pública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privada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cualquier</w:t>
      </w:r>
      <w:proofErr w:type="spellEnd"/>
      <w:r w:rsidRPr="00C74D35">
        <w:rPr>
          <w:rFonts w:ascii="Times New Roman" w:hAnsi="Times New Roman"/>
          <w:spacing w:val="-21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tipo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56"/>
        </w:tabs>
        <w:spacing w:after="0"/>
        <w:ind w:right="217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Su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ser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colocado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el </w:t>
      </w:r>
      <w:proofErr w:type="spellStart"/>
      <w:r w:rsidRPr="00C74D35">
        <w:rPr>
          <w:rFonts w:ascii="Times New Roman" w:hAnsi="Times New Roman"/>
          <w:sz w:val="20"/>
        </w:rPr>
        <w:t>ambiente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permita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máximo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contacto</w:t>
      </w:r>
      <w:proofErr w:type="spellEnd"/>
      <w:r w:rsidRPr="00C74D35">
        <w:rPr>
          <w:rFonts w:ascii="Times New Roman" w:hAnsi="Times New Roman"/>
          <w:sz w:val="20"/>
        </w:rPr>
        <w:t xml:space="preserve"> y </w:t>
      </w:r>
      <w:proofErr w:type="spellStart"/>
      <w:r w:rsidRPr="00C74D35">
        <w:rPr>
          <w:rFonts w:ascii="Times New Roman" w:hAnsi="Times New Roman"/>
          <w:sz w:val="20"/>
        </w:rPr>
        <w:t>relaciones</w:t>
      </w:r>
      <w:proofErr w:type="spellEnd"/>
      <w:r w:rsidRPr="00C74D35">
        <w:rPr>
          <w:rFonts w:ascii="Times New Roman" w:hAnsi="Times New Roman"/>
          <w:sz w:val="20"/>
        </w:rPr>
        <w:t xml:space="preserve"> con </w:t>
      </w:r>
      <w:proofErr w:type="spellStart"/>
      <w:r w:rsidRPr="00C74D35">
        <w:rPr>
          <w:rFonts w:ascii="Times New Roman" w:hAnsi="Times New Roman"/>
          <w:sz w:val="20"/>
        </w:rPr>
        <w:t>estudiantes</w:t>
      </w:r>
      <w:proofErr w:type="spellEnd"/>
      <w:r w:rsidRPr="00C74D35">
        <w:rPr>
          <w:rFonts w:ascii="Times New Roman" w:hAnsi="Times New Roman"/>
          <w:sz w:val="20"/>
        </w:rPr>
        <w:t xml:space="preserve"> sin </w:t>
      </w:r>
      <w:proofErr w:type="spellStart"/>
      <w:r w:rsidRPr="00C74D35">
        <w:rPr>
          <w:rFonts w:ascii="Times New Roman" w:hAnsi="Times New Roman"/>
          <w:sz w:val="20"/>
        </w:rPr>
        <w:t>incapacidades</w:t>
      </w:r>
      <w:proofErr w:type="spellEnd"/>
      <w:r w:rsidRPr="00C74D35">
        <w:rPr>
          <w:rFonts w:ascii="Times New Roman" w:hAnsi="Times New Roman"/>
          <w:sz w:val="20"/>
        </w:rPr>
        <w:t xml:space="preserve">. [34 CFR 104.34]. A </w:t>
      </w:r>
      <w:proofErr w:type="spellStart"/>
      <w:r w:rsidRPr="00C74D35">
        <w:rPr>
          <w:rFonts w:ascii="Times New Roman" w:hAnsi="Times New Roman"/>
          <w:sz w:val="20"/>
        </w:rPr>
        <w:t>menos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sus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necesidades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educativas</w:t>
      </w:r>
      <w:proofErr w:type="spellEnd"/>
      <w:r w:rsidRPr="00C74D35">
        <w:rPr>
          <w:rFonts w:ascii="Times New Roman" w:hAnsi="Times New Roman"/>
          <w:sz w:val="20"/>
        </w:rPr>
        <w:t xml:space="preserve"> no </w:t>
      </w:r>
      <w:proofErr w:type="spellStart"/>
      <w:r w:rsidRPr="00C74D35">
        <w:rPr>
          <w:rFonts w:ascii="Times New Roman" w:hAnsi="Times New Roman"/>
          <w:sz w:val="20"/>
        </w:rPr>
        <w:t>puedan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satisfechas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ahí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será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colocado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clases</w:t>
      </w:r>
      <w:proofErr w:type="spellEnd"/>
      <w:r w:rsidRPr="00C74D35">
        <w:rPr>
          <w:rFonts w:ascii="Times New Roman" w:hAnsi="Times New Roman"/>
          <w:spacing w:val="-17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regulares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14"/>
        </w:tabs>
        <w:spacing w:after="0"/>
        <w:ind w:right="226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/>
          <w:sz w:val="20"/>
        </w:rPr>
        <w:t xml:space="preserve">Su </w:t>
      </w:r>
      <w:proofErr w:type="spellStart"/>
      <w:r w:rsidRPr="00C74D35">
        <w:rPr>
          <w:rFonts w:ascii="Times New Roman"/>
          <w:sz w:val="20"/>
        </w:rPr>
        <w:t>hijo</w:t>
      </w:r>
      <w:proofErr w:type="spellEnd"/>
      <w:r w:rsidRPr="00C74D35">
        <w:rPr>
          <w:rFonts w:ascii="Times New Roman"/>
          <w:sz w:val="20"/>
        </w:rPr>
        <w:t xml:space="preserve">/a </w:t>
      </w:r>
      <w:proofErr w:type="spellStart"/>
      <w:r w:rsidRPr="00C74D35">
        <w:rPr>
          <w:rFonts w:ascii="Times New Roman"/>
          <w:sz w:val="20"/>
        </w:rPr>
        <w:t>tiene</w:t>
      </w:r>
      <w:proofErr w:type="spellEnd"/>
      <w:r w:rsidRPr="00C74D35">
        <w:rPr>
          <w:rFonts w:ascii="Times New Roman"/>
          <w:sz w:val="20"/>
        </w:rPr>
        <w:t xml:space="preserve"> derecho </w:t>
      </w:r>
      <w:proofErr w:type="gramStart"/>
      <w:r w:rsidRPr="00C74D35">
        <w:rPr>
          <w:rFonts w:ascii="Times New Roman"/>
          <w:sz w:val="20"/>
        </w:rPr>
        <w:t>a</w:t>
      </w:r>
      <w:proofErr w:type="gramEnd"/>
      <w:r w:rsidRPr="00C74D35">
        <w:rPr>
          <w:rFonts w:ascii="Times New Roman"/>
          <w:sz w:val="20"/>
        </w:rPr>
        <w:t xml:space="preserve"> </w:t>
      </w:r>
      <w:proofErr w:type="spellStart"/>
      <w:r w:rsidRPr="00C74D35">
        <w:rPr>
          <w:rFonts w:ascii="Times New Roman"/>
          <w:sz w:val="20"/>
        </w:rPr>
        <w:t>equipo</w:t>
      </w:r>
      <w:proofErr w:type="spellEnd"/>
      <w:r w:rsidRPr="00C74D35">
        <w:rPr>
          <w:rFonts w:ascii="Times New Roman"/>
          <w:sz w:val="20"/>
        </w:rPr>
        <w:t xml:space="preserve">, </w:t>
      </w:r>
      <w:proofErr w:type="spellStart"/>
      <w:r w:rsidRPr="00C74D35">
        <w:rPr>
          <w:rFonts w:ascii="Times New Roman"/>
          <w:sz w:val="20"/>
        </w:rPr>
        <w:t>clases</w:t>
      </w:r>
      <w:proofErr w:type="spellEnd"/>
      <w:r w:rsidRPr="00C74D35">
        <w:rPr>
          <w:rFonts w:ascii="Times New Roman"/>
          <w:sz w:val="20"/>
        </w:rPr>
        <w:t xml:space="preserve">, </w:t>
      </w:r>
      <w:proofErr w:type="spellStart"/>
      <w:r w:rsidRPr="00C74D35">
        <w:rPr>
          <w:rFonts w:ascii="Times New Roman"/>
          <w:sz w:val="20"/>
        </w:rPr>
        <w:t>edificios</w:t>
      </w:r>
      <w:proofErr w:type="spellEnd"/>
      <w:r w:rsidRPr="00C74D35">
        <w:rPr>
          <w:rFonts w:ascii="Times New Roman"/>
          <w:sz w:val="20"/>
        </w:rPr>
        <w:t xml:space="preserve">, </w:t>
      </w:r>
      <w:proofErr w:type="spellStart"/>
      <w:r w:rsidRPr="00C74D35">
        <w:rPr>
          <w:rFonts w:ascii="Times New Roman"/>
          <w:sz w:val="20"/>
        </w:rPr>
        <w:t>servicios</w:t>
      </w:r>
      <w:proofErr w:type="spellEnd"/>
      <w:r w:rsidRPr="00C74D35">
        <w:rPr>
          <w:rFonts w:ascii="Times New Roman"/>
          <w:sz w:val="20"/>
        </w:rPr>
        <w:t xml:space="preserve"> y </w:t>
      </w:r>
      <w:proofErr w:type="spellStart"/>
      <w:r w:rsidRPr="00C74D35">
        <w:rPr>
          <w:rFonts w:ascii="Times New Roman"/>
          <w:sz w:val="20"/>
        </w:rPr>
        <w:t>actividades</w:t>
      </w:r>
      <w:proofErr w:type="spellEnd"/>
      <w:r w:rsidRPr="00C74D35">
        <w:rPr>
          <w:rFonts w:ascii="Times New Roman"/>
          <w:sz w:val="20"/>
        </w:rPr>
        <w:t xml:space="preserve"> </w:t>
      </w:r>
      <w:proofErr w:type="spellStart"/>
      <w:r w:rsidRPr="00C74D35">
        <w:rPr>
          <w:rFonts w:ascii="Times New Roman"/>
          <w:sz w:val="20"/>
        </w:rPr>
        <w:t>comparables</w:t>
      </w:r>
      <w:proofErr w:type="spellEnd"/>
      <w:r w:rsidRPr="00C74D35">
        <w:rPr>
          <w:rFonts w:ascii="Times New Roman"/>
          <w:sz w:val="20"/>
        </w:rPr>
        <w:t xml:space="preserve"> a </w:t>
      </w:r>
      <w:proofErr w:type="spellStart"/>
      <w:r w:rsidRPr="00C74D35">
        <w:rPr>
          <w:rFonts w:ascii="Times New Roman"/>
          <w:sz w:val="20"/>
        </w:rPr>
        <w:t>las</w:t>
      </w:r>
      <w:proofErr w:type="spellEnd"/>
      <w:r w:rsidRPr="00C74D35">
        <w:rPr>
          <w:rFonts w:ascii="Times New Roman"/>
          <w:sz w:val="20"/>
        </w:rPr>
        <w:t xml:space="preserve"> </w:t>
      </w:r>
      <w:proofErr w:type="spellStart"/>
      <w:r w:rsidRPr="00C74D35">
        <w:rPr>
          <w:rFonts w:ascii="Times New Roman"/>
          <w:sz w:val="20"/>
        </w:rPr>
        <w:t>que</w:t>
      </w:r>
      <w:proofErr w:type="spellEnd"/>
      <w:r w:rsidRPr="00C74D35">
        <w:rPr>
          <w:rFonts w:ascii="Times New Roman"/>
          <w:sz w:val="20"/>
        </w:rPr>
        <w:t xml:space="preserve"> son </w:t>
      </w:r>
      <w:proofErr w:type="spellStart"/>
      <w:r w:rsidRPr="00C74D35">
        <w:rPr>
          <w:rFonts w:ascii="Times New Roman"/>
          <w:sz w:val="20"/>
        </w:rPr>
        <w:t>proporcionadas</w:t>
      </w:r>
      <w:proofErr w:type="spellEnd"/>
      <w:r w:rsidRPr="00C74D35">
        <w:rPr>
          <w:rFonts w:ascii="Times New Roman"/>
          <w:sz w:val="20"/>
        </w:rPr>
        <w:t xml:space="preserve"> a </w:t>
      </w:r>
      <w:proofErr w:type="spellStart"/>
      <w:r w:rsidRPr="00C74D35">
        <w:rPr>
          <w:rFonts w:ascii="Times New Roman"/>
          <w:sz w:val="20"/>
        </w:rPr>
        <w:t>estudiantes</w:t>
      </w:r>
      <w:proofErr w:type="spellEnd"/>
      <w:r w:rsidRPr="00C74D35">
        <w:rPr>
          <w:rFonts w:ascii="Times New Roman"/>
          <w:sz w:val="20"/>
        </w:rPr>
        <w:t xml:space="preserve"> sin </w:t>
      </w:r>
      <w:proofErr w:type="spellStart"/>
      <w:r w:rsidRPr="00C74D35">
        <w:rPr>
          <w:rFonts w:ascii="Times New Roman"/>
          <w:sz w:val="20"/>
        </w:rPr>
        <w:t>incapacidades</w:t>
      </w:r>
      <w:proofErr w:type="spellEnd"/>
      <w:r w:rsidRPr="00C74D35">
        <w:rPr>
          <w:rFonts w:ascii="Times New Roman"/>
          <w:sz w:val="20"/>
        </w:rPr>
        <w:t>. [34 CFR</w:t>
      </w:r>
      <w:r w:rsidRPr="00C74D35">
        <w:rPr>
          <w:rFonts w:ascii="Times New Roman"/>
          <w:spacing w:val="-19"/>
          <w:sz w:val="20"/>
        </w:rPr>
        <w:t xml:space="preserve"> </w:t>
      </w:r>
      <w:r w:rsidRPr="00C74D35">
        <w:rPr>
          <w:rFonts w:ascii="Times New Roman"/>
          <w:sz w:val="20"/>
        </w:rPr>
        <w:t>104.34].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51"/>
        </w:tabs>
        <w:spacing w:after="0"/>
        <w:ind w:right="225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Su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z w:val="20"/>
        </w:rPr>
        <w:t xml:space="preserve"> antes de </w:t>
      </w:r>
      <w:proofErr w:type="spellStart"/>
      <w:r w:rsidRPr="00C74D35">
        <w:rPr>
          <w:rFonts w:ascii="Times New Roman" w:hAnsi="Times New Roman"/>
          <w:sz w:val="20"/>
        </w:rPr>
        <w:t>determinar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programa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asistencia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74D35">
        <w:rPr>
          <w:rFonts w:ascii="Times New Roman" w:hAnsi="Times New Roman"/>
          <w:sz w:val="20"/>
        </w:rPr>
        <w:t>bajo</w:t>
      </w:r>
      <w:proofErr w:type="spellEnd"/>
      <w:proofErr w:type="gram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504, y </w:t>
      </w:r>
      <w:proofErr w:type="spellStart"/>
      <w:r w:rsidRPr="00C74D35">
        <w:rPr>
          <w:rFonts w:ascii="Times New Roman" w:hAnsi="Times New Roman"/>
          <w:sz w:val="20"/>
        </w:rPr>
        <w:t>tambien</w:t>
      </w:r>
      <w:proofErr w:type="spellEnd"/>
      <w:r w:rsidRPr="00C74D35">
        <w:rPr>
          <w:rFonts w:ascii="Times New Roman" w:hAnsi="Times New Roman"/>
          <w:sz w:val="20"/>
        </w:rPr>
        <w:t xml:space="preserve"> antes de </w:t>
      </w:r>
      <w:proofErr w:type="spellStart"/>
      <w:r w:rsidRPr="00C74D35">
        <w:rPr>
          <w:rFonts w:ascii="Times New Roman" w:hAnsi="Times New Roman"/>
          <w:sz w:val="20"/>
        </w:rPr>
        <w:t>cualquier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cambio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importante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subsequente</w:t>
      </w:r>
      <w:proofErr w:type="spellEnd"/>
      <w:r w:rsidRPr="00C74D35">
        <w:rPr>
          <w:rFonts w:ascii="Times New Roman" w:hAnsi="Times New Roman"/>
          <w:sz w:val="20"/>
        </w:rPr>
        <w:t xml:space="preserve">. [34 CFR 104.35]. </w:t>
      </w: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el derecho de </w:t>
      </w:r>
      <w:proofErr w:type="spellStart"/>
      <w:r w:rsidRPr="00C74D35">
        <w:rPr>
          <w:rFonts w:ascii="Times New Roman" w:hAnsi="Times New Roman"/>
          <w:sz w:val="20"/>
        </w:rPr>
        <w:t>rechazar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permiso</w:t>
      </w:r>
      <w:proofErr w:type="spellEnd"/>
      <w:r w:rsidRPr="00C74D35">
        <w:rPr>
          <w:rFonts w:ascii="Times New Roman" w:hAnsi="Times New Roman"/>
          <w:sz w:val="20"/>
        </w:rPr>
        <w:t xml:space="preserve"> para la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pacing w:val="-16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inicial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92"/>
        </w:tabs>
        <w:spacing w:after="0"/>
        <w:ind w:right="217" w:firstLine="19"/>
        <w:jc w:val="both"/>
        <w:rPr>
          <w:rFonts w:ascii="Times New Roman" w:eastAsia="Times New Roman" w:hAnsi="Times New Roman" w:cs="Times New Roman"/>
        </w:rPr>
      </w:pPr>
      <w:proofErr w:type="spellStart"/>
      <w:r w:rsidRPr="00C74D35">
        <w:rPr>
          <w:rFonts w:ascii="Times New Roman" w:hAnsi="Times New Roman"/>
          <w:sz w:val="20"/>
        </w:rPr>
        <w:t>Procedimientos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utilizados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administrar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pruebas</w:t>
      </w:r>
      <w:proofErr w:type="spellEnd"/>
      <w:r w:rsidRPr="00C74D35">
        <w:rPr>
          <w:rFonts w:ascii="Times New Roman" w:hAnsi="Times New Roman"/>
          <w:sz w:val="20"/>
        </w:rPr>
        <w:t xml:space="preserve"> y </w:t>
      </w:r>
      <w:proofErr w:type="spellStart"/>
      <w:r w:rsidRPr="00C74D35">
        <w:rPr>
          <w:rFonts w:ascii="Times New Roman" w:hAnsi="Times New Roman"/>
          <w:sz w:val="20"/>
        </w:rPr>
        <w:t>otras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evaluaciones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deben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cumplir</w:t>
      </w:r>
      <w:proofErr w:type="spellEnd"/>
      <w:r w:rsidRPr="00C74D35">
        <w:rPr>
          <w:rFonts w:ascii="Times New Roman" w:hAnsi="Times New Roman"/>
          <w:sz w:val="20"/>
        </w:rPr>
        <w:t xml:space="preserve"> con los </w:t>
      </w:r>
      <w:proofErr w:type="spellStart"/>
      <w:r w:rsidRPr="00C74D35">
        <w:rPr>
          <w:rFonts w:ascii="Times New Roman" w:hAnsi="Times New Roman"/>
          <w:sz w:val="20"/>
        </w:rPr>
        <w:t>requisitos</w:t>
      </w:r>
      <w:proofErr w:type="spellEnd"/>
      <w:r w:rsidRPr="00C74D35">
        <w:rPr>
          <w:rFonts w:ascii="Times New Roman" w:hAnsi="Times New Roman"/>
          <w:sz w:val="20"/>
        </w:rPr>
        <w:t xml:space="preserve"> de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cuanto</w:t>
      </w:r>
      <w:proofErr w:type="spellEnd"/>
      <w:r w:rsidRPr="00C74D35">
        <w:rPr>
          <w:rFonts w:ascii="Times New Roman" w:hAnsi="Times New Roman"/>
          <w:sz w:val="20"/>
        </w:rPr>
        <w:t xml:space="preserve"> a la </w:t>
      </w:r>
      <w:proofErr w:type="spellStart"/>
      <w:r w:rsidRPr="00C74D35">
        <w:rPr>
          <w:rFonts w:ascii="Times New Roman" w:hAnsi="Times New Roman"/>
          <w:sz w:val="20"/>
        </w:rPr>
        <w:t>validez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pruebas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forma de </w:t>
      </w:r>
      <w:proofErr w:type="spellStart"/>
      <w:r w:rsidRPr="00C74D35">
        <w:rPr>
          <w:rFonts w:ascii="Times New Roman" w:hAnsi="Times New Roman"/>
          <w:sz w:val="20"/>
        </w:rPr>
        <w:t>administración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gramStart"/>
      <w:r w:rsidRPr="00C74D35">
        <w:rPr>
          <w:rFonts w:ascii="Times New Roman" w:hAnsi="Times New Roman"/>
          <w:sz w:val="20"/>
        </w:rPr>
        <w:t>y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areas </w:t>
      </w:r>
      <w:proofErr w:type="spellStart"/>
      <w:r w:rsidRPr="00C74D35">
        <w:rPr>
          <w:rFonts w:ascii="Times New Roman" w:hAnsi="Times New Roman"/>
          <w:sz w:val="20"/>
        </w:rPr>
        <w:t>necesarias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z w:val="20"/>
        </w:rPr>
        <w:t xml:space="preserve">. [34 CFR 104.35]. 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considerará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apropiadamente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información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diversas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fuentes</w:t>
      </w:r>
      <w:proofErr w:type="spellEnd"/>
      <w:r w:rsidRPr="00C74D35">
        <w:rPr>
          <w:rFonts w:ascii="Times New Roman" w:hAnsi="Times New Roman"/>
          <w:sz w:val="20"/>
        </w:rPr>
        <w:t xml:space="preserve"> y </w:t>
      </w:r>
      <w:proofErr w:type="spellStart"/>
      <w:r w:rsidRPr="00C74D35">
        <w:rPr>
          <w:rFonts w:ascii="Times New Roman" w:hAnsi="Times New Roman"/>
          <w:sz w:val="20"/>
        </w:rPr>
        <w:t>orígenes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incluyendo</w:t>
      </w:r>
      <w:proofErr w:type="spellEnd"/>
      <w:r w:rsidRPr="00C74D35">
        <w:rPr>
          <w:rFonts w:ascii="Times New Roman" w:hAnsi="Times New Roman"/>
          <w:sz w:val="20"/>
        </w:rPr>
        <w:t>,</w:t>
      </w:r>
      <w:r w:rsidRPr="00C74D35">
        <w:rPr>
          <w:rFonts w:ascii="Times New Roman" w:hAnsi="Times New Roman"/>
          <w:spacing w:val="21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pacing w:val="21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ejemplo</w:t>
      </w:r>
      <w:proofErr w:type="spellEnd"/>
      <w:r w:rsidRPr="00C74D35">
        <w:rPr>
          <w:rFonts w:ascii="Times New Roman" w:hAnsi="Times New Roman"/>
          <w:sz w:val="20"/>
        </w:rPr>
        <w:t>:</w:t>
      </w:r>
      <w:r w:rsidRPr="00C74D35">
        <w:rPr>
          <w:rFonts w:ascii="Times New Roman" w:hAnsi="Times New Roman"/>
          <w:spacing w:val="21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pruebas</w:t>
      </w:r>
      <w:proofErr w:type="spellEnd"/>
      <w:r w:rsidRPr="00C74D35">
        <w:rPr>
          <w:rFonts w:ascii="Times New Roman" w:hAnsi="Times New Roman"/>
          <w:spacing w:val="20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de</w:t>
      </w:r>
      <w:r w:rsidRPr="00C74D35">
        <w:rPr>
          <w:rFonts w:ascii="Times New Roman" w:hAnsi="Times New Roman"/>
          <w:spacing w:val="21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aptitudes</w:t>
      </w:r>
      <w:r w:rsidRPr="00C74D35">
        <w:rPr>
          <w:rFonts w:ascii="Times New Roman" w:hAnsi="Times New Roman"/>
          <w:spacing w:val="23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y</w:t>
      </w:r>
      <w:r w:rsidRPr="00C74D35">
        <w:rPr>
          <w:rFonts w:ascii="Times New Roman" w:hAnsi="Times New Roman"/>
          <w:spacing w:val="17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aprovechamiento</w:t>
      </w:r>
      <w:proofErr w:type="spellEnd"/>
      <w:r w:rsidRPr="00C74D35">
        <w:rPr>
          <w:rFonts w:ascii="Times New Roman" w:hAnsi="Times New Roman"/>
          <w:sz w:val="20"/>
        </w:rPr>
        <w:t>,</w:t>
      </w:r>
      <w:r w:rsidRPr="00C74D35">
        <w:rPr>
          <w:rFonts w:ascii="Times New Roman" w:hAnsi="Times New Roman"/>
          <w:spacing w:val="29"/>
          <w:sz w:val="20"/>
        </w:rPr>
        <w:t xml:space="preserve"> </w:t>
      </w:r>
      <w:proofErr w:type="spellStart"/>
      <w:r w:rsidRPr="00C74D35">
        <w:rPr>
          <w:rFonts w:ascii="Times New Roman" w:hAnsi="Times New Roman"/>
        </w:rPr>
        <w:t>recomendaciones</w:t>
      </w:r>
      <w:proofErr w:type="spellEnd"/>
      <w:r w:rsidRPr="00C74D35">
        <w:rPr>
          <w:rFonts w:ascii="Times New Roman" w:hAnsi="Times New Roman"/>
          <w:spacing w:val="19"/>
        </w:rPr>
        <w:t xml:space="preserve"> </w:t>
      </w:r>
      <w:r w:rsidRPr="00C74D35">
        <w:rPr>
          <w:rFonts w:ascii="Times New Roman" w:hAnsi="Times New Roman"/>
        </w:rPr>
        <w:t>de</w:t>
      </w:r>
      <w:r w:rsidRPr="00C74D35">
        <w:rPr>
          <w:rFonts w:ascii="Times New Roman" w:hAnsi="Times New Roman"/>
          <w:spacing w:val="21"/>
        </w:rPr>
        <w:t xml:space="preserve"> </w:t>
      </w:r>
      <w:r w:rsidRPr="00C74D35">
        <w:rPr>
          <w:rFonts w:ascii="Times New Roman" w:hAnsi="Times New Roman"/>
        </w:rPr>
        <w:t>maestros,</w:t>
      </w:r>
      <w:r w:rsidRPr="00C74D35">
        <w:rPr>
          <w:rFonts w:ascii="Times New Roman" w:hAnsi="Times New Roman"/>
          <w:spacing w:val="21"/>
        </w:rPr>
        <w:t xml:space="preserve"> </w:t>
      </w:r>
      <w:proofErr w:type="spellStart"/>
      <w:r w:rsidRPr="00C74D35">
        <w:rPr>
          <w:rFonts w:ascii="Times New Roman" w:hAnsi="Times New Roman"/>
        </w:rPr>
        <w:t>reportes</w:t>
      </w:r>
      <w:proofErr w:type="spellEnd"/>
      <w:r w:rsidRPr="00C74D35">
        <w:rPr>
          <w:rFonts w:ascii="Times New Roman" w:hAnsi="Times New Roman"/>
          <w:spacing w:val="21"/>
        </w:rPr>
        <w:t xml:space="preserve"> </w:t>
      </w:r>
      <w:r w:rsidRPr="00C74D35">
        <w:rPr>
          <w:rFonts w:ascii="Times New Roman" w:hAnsi="Times New Roman"/>
        </w:rPr>
        <w:t>de</w:t>
      </w:r>
    </w:p>
    <w:p w:rsidR="00C74D35" w:rsidRPr="00C74D35" w:rsidRDefault="00C74D35" w:rsidP="00C74D35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  <w:sectPr w:rsidR="00C74D35" w:rsidRPr="00C74D35" w:rsidSect="00B25795">
          <w:headerReference w:type="default" r:id="rId7"/>
          <w:pgSz w:w="12240" w:h="15840"/>
          <w:pgMar w:top="1020" w:right="1220" w:bottom="1140" w:left="1220" w:header="144" w:footer="956" w:gutter="0"/>
          <w:cols w:space="720"/>
          <w:docGrid w:linePitch="299"/>
        </w:sectPr>
      </w:pPr>
    </w:p>
    <w:p w:rsidR="00C74D35" w:rsidRPr="00C74D35" w:rsidRDefault="00C74D35" w:rsidP="00C74D35">
      <w:pPr>
        <w:widowControl w:val="0"/>
        <w:spacing w:before="1" w:after="0"/>
        <w:ind w:left="220" w:right="217"/>
        <w:jc w:val="both"/>
        <w:rPr>
          <w:rFonts w:ascii="Times New Roman" w:eastAsia="Times New Roman" w:hAnsi="Times New Roman" w:cs="Times New Roman"/>
        </w:rPr>
      </w:pPr>
      <w:proofErr w:type="spellStart"/>
      <w:r w:rsidRPr="00C74D35">
        <w:rPr>
          <w:rFonts w:ascii="Times New Roman" w:hAnsi="Times New Roman"/>
        </w:rPr>
        <w:lastRenderedPageBreak/>
        <w:t>condición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física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antecedentes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sociales</w:t>
      </w:r>
      <w:proofErr w:type="spellEnd"/>
      <w:r w:rsidRPr="00C74D35">
        <w:rPr>
          <w:rFonts w:ascii="Times New Roman" w:hAnsi="Times New Roman"/>
        </w:rPr>
        <w:t xml:space="preserve"> y </w:t>
      </w:r>
      <w:proofErr w:type="spellStart"/>
      <w:r w:rsidRPr="00C74D35">
        <w:rPr>
          <w:rFonts w:ascii="Times New Roman" w:hAnsi="Times New Roman"/>
        </w:rPr>
        <w:t>culturales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análysis</w:t>
      </w:r>
      <w:proofErr w:type="spellEnd"/>
      <w:r w:rsidRPr="00C74D35">
        <w:rPr>
          <w:rFonts w:ascii="Times New Roman" w:hAnsi="Times New Roman"/>
        </w:rPr>
        <w:t xml:space="preserve"> de </w:t>
      </w:r>
      <w:proofErr w:type="spellStart"/>
      <w:r w:rsidRPr="00C74D35">
        <w:rPr>
          <w:rFonts w:ascii="Times New Roman" w:hAnsi="Times New Roman"/>
        </w:rPr>
        <w:t>comportamiento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adaptado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reportes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médicos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calificaciones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reportes</w:t>
      </w:r>
      <w:proofErr w:type="spellEnd"/>
      <w:r w:rsidRPr="00C74D35">
        <w:rPr>
          <w:rFonts w:ascii="Times New Roman" w:hAnsi="Times New Roman"/>
        </w:rPr>
        <w:t xml:space="preserve"> de </w:t>
      </w:r>
      <w:proofErr w:type="spellStart"/>
      <w:r w:rsidRPr="00C74D35">
        <w:rPr>
          <w:rFonts w:ascii="Times New Roman" w:hAnsi="Times New Roman"/>
        </w:rPr>
        <w:t>progreso</w:t>
      </w:r>
      <w:proofErr w:type="spellEnd"/>
      <w:r w:rsidRPr="00C74D35">
        <w:rPr>
          <w:rFonts w:ascii="Times New Roman" w:hAnsi="Times New Roman"/>
        </w:rPr>
        <w:t xml:space="preserve">, </w:t>
      </w:r>
      <w:proofErr w:type="spellStart"/>
      <w:r w:rsidRPr="00C74D35">
        <w:rPr>
          <w:rFonts w:ascii="Times New Roman" w:hAnsi="Times New Roman"/>
        </w:rPr>
        <w:t>observaciones</w:t>
      </w:r>
      <w:proofErr w:type="spellEnd"/>
      <w:r w:rsidRPr="00C74D35">
        <w:rPr>
          <w:rFonts w:ascii="Times New Roman" w:hAnsi="Times New Roman"/>
        </w:rPr>
        <w:t xml:space="preserve"> de los padres, </w:t>
      </w:r>
      <w:proofErr w:type="spellStart"/>
      <w:r w:rsidRPr="00C74D35">
        <w:rPr>
          <w:rFonts w:ascii="Times New Roman" w:hAnsi="Times New Roman"/>
        </w:rPr>
        <w:t>anécdotas</w:t>
      </w:r>
      <w:proofErr w:type="spellEnd"/>
      <w:r w:rsidRPr="00C74D35">
        <w:rPr>
          <w:rFonts w:ascii="Times New Roman" w:hAnsi="Times New Roman"/>
        </w:rPr>
        <w:t xml:space="preserve"> </w:t>
      </w:r>
      <w:r w:rsidRPr="00C74D35">
        <w:rPr>
          <w:rFonts w:ascii="Times New Roman" w:hAnsi="Times New Roman"/>
          <w:spacing w:val="3"/>
        </w:rPr>
        <w:t xml:space="preserve">de </w:t>
      </w:r>
      <w:r w:rsidRPr="00C74D35">
        <w:rPr>
          <w:rFonts w:ascii="Times New Roman" w:hAnsi="Times New Roman"/>
        </w:rPr>
        <w:t xml:space="preserve">maestros, </w:t>
      </w:r>
      <w:proofErr w:type="spellStart"/>
      <w:r w:rsidRPr="00C74D35">
        <w:rPr>
          <w:rFonts w:ascii="Times New Roman" w:hAnsi="Times New Roman"/>
        </w:rPr>
        <w:t>calificaciones</w:t>
      </w:r>
      <w:proofErr w:type="spellEnd"/>
      <w:r w:rsidRPr="00C74D35">
        <w:rPr>
          <w:rFonts w:ascii="Times New Roman" w:hAnsi="Times New Roman"/>
        </w:rPr>
        <w:t xml:space="preserve"> de </w:t>
      </w:r>
      <w:proofErr w:type="spellStart"/>
      <w:r w:rsidRPr="00C74D35">
        <w:rPr>
          <w:rFonts w:ascii="Times New Roman" w:hAnsi="Times New Roman"/>
        </w:rPr>
        <w:t>pruebas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estatales</w:t>
      </w:r>
      <w:proofErr w:type="spellEnd"/>
      <w:r w:rsidRPr="00C74D35">
        <w:rPr>
          <w:rFonts w:ascii="Times New Roman" w:hAnsi="Times New Roman"/>
        </w:rPr>
        <w:t xml:space="preserve">, y </w:t>
      </w:r>
      <w:proofErr w:type="spellStart"/>
      <w:r w:rsidRPr="00C74D35">
        <w:rPr>
          <w:rFonts w:ascii="Times New Roman" w:hAnsi="Times New Roman"/>
        </w:rPr>
        <w:t>medidas</w:t>
      </w:r>
      <w:proofErr w:type="spellEnd"/>
      <w:r w:rsidRPr="00C74D35">
        <w:rPr>
          <w:rFonts w:ascii="Times New Roman" w:hAnsi="Times New Roman"/>
        </w:rPr>
        <w:t xml:space="preserve"> </w:t>
      </w:r>
      <w:proofErr w:type="spellStart"/>
      <w:r w:rsidRPr="00C74D35">
        <w:rPr>
          <w:rFonts w:ascii="Times New Roman" w:hAnsi="Times New Roman"/>
        </w:rPr>
        <w:t>aliviantes</w:t>
      </w:r>
      <w:proofErr w:type="spellEnd"/>
      <w:r w:rsidRPr="00C74D35">
        <w:rPr>
          <w:rFonts w:ascii="Times New Roman" w:hAnsi="Times New Roman"/>
        </w:rPr>
        <w:t xml:space="preserve">, entre </w:t>
      </w:r>
      <w:proofErr w:type="spellStart"/>
      <w:r w:rsidRPr="00C74D35">
        <w:rPr>
          <w:rFonts w:ascii="Times New Roman" w:hAnsi="Times New Roman"/>
        </w:rPr>
        <w:t>otras</w:t>
      </w:r>
      <w:proofErr w:type="spellEnd"/>
      <w:r w:rsidRPr="00C74D35">
        <w:rPr>
          <w:rFonts w:ascii="Times New Roman" w:hAnsi="Times New Roman"/>
        </w:rPr>
        <w:t>. [34 CFR</w:t>
      </w:r>
      <w:r w:rsidRPr="00C74D35">
        <w:rPr>
          <w:rFonts w:ascii="Times New Roman" w:hAnsi="Times New Roman"/>
          <w:spacing w:val="-26"/>
        </w:rPr>
        <w:t xml:space="preserve"> </w:t>
      </w:r>
      <w:r w:rsidRPr="00C74D35">
        <w:rPr>
          <w:rFonts w:ascii="Times New Roman" w:hAnsi="Times New Roman"/>
        </w:rPr>
        <w:t>104.35].</w:t>
      </w:r>
    </w:p>
    <w:p w:rsidR="00C74D35" w:rsidRPr="00C74D35" w:rsidRDefault="00C74D35" w:rsidP="00C74D35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C74D35" w:rsidRPr="00C74D35" w:rsidRDefault="00C74D35" w:rsidP="00C74D35">
      <w:pPr>
        <w:widowControl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4D35" w:rsidRPr="00C74D35" w:rsidRDefault="00C74D35" w:rsidP="00C74D35">
      <w:pPr>
        <w:widowControl w:val="0"/>
        <w:spacing w:after="0"/>
        <w:ind w:right="39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/>
          <w:b/>
          <w:i/>
          <w:sz w:val="20"/>
        </w:rPr>
        <w:t>Section 504 Notice of Parent Rights</w:t>
      </w:r>
      <w:r w:rsidRPr="00C74D35">
        <w:rPr>
          <w:rFonts w:ascii="Times New Roman"/>
          <w:b/>
          <w:i/>
          <w:spacing w:val="-12"/>
          <w:sz w:val="20"/>
        </w:rPr>
        <w:t xml:space="preserve"> </w:t>
      </w:r>
      <w:r w:rsidRPr="00C74D35">
        <w:rPr>
          <w:rFonts w:ascii="Times New Roman"/>
          <w:b/>
          <w:i/>
          <w:sz w:val="20"/>
        </w:rPr>
        <w:t>(Spanish)</w:t>
      </w:r>
    </w:p>
    <w:p w:rsidR="00C74D35" w:rsidRPr="00C74D35" w:rsidRDefault="00C74D35" w:rsidP="00C74D35">
      <w:pPr>
        <w:widowControl w:val="0"/>
        <w:spacing w:after="0"/>
        <w:ind w:right="3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/>
          <w:b/>
          <w:i/>
          <w:sz w:val="20"/>
        </w:rPr>
        <w:t>Form 6, page 2 of</w:t>
      </w:r>
      <w:r w:rsidRPr="00C74D35">
        <w:rPr>
          <w:rFonts w:ascii="Times New Roman"/>
          <w:b/>
          <w:i/>
          <w:spacing w:val="-5"/>
          <w:sz w:val="20"/>
        </w:rPr>
        <w:t xml:space="preserve"> </w:t>
      </w:r>
      <w:r w:rsidRPr="00C74D35">
        <w:rPr>
          <w:rFonts w:ascii="Times New Roman"/>
          <w:b/>
          <w:i/>
          <w:sz w:val="20"/>
        </w:rPr>
        <w:t>2</w:t>
      </w:r>
    </w:p>
    <w:p w:rsidR="00C74D35" w:rsidRPr="00C74D35" w:rsidRDefault="00C74D35" w:rsidP="00C74D35">
      <w:pPr>
        <w:widowControl w:val="0"/>
        <w:spacing w:before="6" w:after="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59"/>
        </w:tabs>
        <w:spacing w:after="0"/>
        <w:ind w:right="222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Las </w:t>
      </w:r>
      <w:proofErr w:type="spellStart"/>
      <w:r w:rsidRPr="00C74D35">
        <w:rPr>
          <w:rFonts w:ascii="Times New Roman" w:hAnsi="Times New Roman"/>
          <w:sz w:val="20"/>
        </w:rPr>
        <w:t>decisiones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deben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realizarse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z w:val="20"/>
        </w:rPr>
        <w:t xml:space="preserve"> un </w:t>
      </w:r>
      <w:proofErr w:type="spellStart"/>
      <w:r w:rsidRPr="00C74D35">
        <w:rPr>
          <w:rFonts w:ascii="Times New Roman" w:hAnsi="Times New Roman"/>
          <w:sz w:val="20"/>
        </w:rPr>
        <w:t>grupo</w:t>
      </w:r>
      <w:proofErr w:type="spellEnd"/>
      <w:r w:rsidRPr="00C74D35">
        <w:rPr>
          <w:rFonts w:ascii="Times New Roman" w:hAnsi="Times New Roman"/>
          <w:sz w:val="20"/>
        </w:rPr>
        <w:t xml:space="preserve"> de personas (</w:t>
      </w:r>
      <w:proofErr w:type="spellStart"/>
      <w:r w:rsidRPr="00C74D35">
        <w:rPr>
          <w:rFonts w:ascii="Times New Roman" w:hAnsi="Times New Roman"/>
          <w:sz w:val="20"/>
        </w:rPr>
        <w:t>llamado</w:t>
      </w:r>
      <w:proofErr w:type="spellEnd"/>
      <w:r w:rsidRPr="00C74D35">
        <w:rPr>
          <w:rFonts w:ascii="Times New Roman" w:hAnsi="Times New Roman"/>
          <w:sz w:val="20"/>
        </w:rPr>
        <w:t xml:space="preserve"> el </w:t>
      </w:r>
      <w:proofErr w:type="spellStart"/>
      <w:r w:rsidRPr="00C74D35">
        <w:rPr>
          <w:rFonts w:ascii="Times New Roman" w:hAnsi="Times New Roman"/>
          <w:sz w:val="20"/>
        </w:rPr>
        <w:t>comité</w:t>
      </w:r>
      <w:proofErr w:type="spellEnd"/>
      <w:r w:rsidRPr="00C74D35">
        <w:rPr>
          <w:rFonts w:ascii="Times New Roman" w:hAnsi="Times New Roman"/>
          <w:sz w:val="20"/>
        </w:rPr>
        <w:t xml:space="preserve"> 504)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conocen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situación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/a, el </w:t>
      </w:r>
      <w:proofErr w:type="spellStart"/>
      <w:r w:rsidRPr="00C74D35">
        <w:rPr>
          <w:rFonts w:ascii="Times New Roman" w:hAnsi="Times New Roman"/>
          <w:sz w:val="20"/>
        </w:rPr>
        <w:t>significado</w:t>
      </w:r>
      <w:proofErr w:type="spellEnd"/>
      <w:r w:rsidRPr="00C74D35">
        <w:rPr>
          <w:rFonts w:ascii="Times New Roman" w:hAnsi="Times New Roman"/>
          <w:sz w:val="20"/>
        </w:rPr>
        <w:t xml:space="preserve"> de los </w:t>
      </w:r>
      <w:proofErr w:type="spellStart"/>
      <w:r w:rsidRPr="00C74D35">
        <w:rPr>
          <w:rFonts w:ascii="Times New Roman" w:hAnsi="Times New Roman"/>
          <w:sz w:val="20"/>
        </w:rPr>
        <w:t>resultados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r w:rsidRPr="00C74D35">
        <w:rPr>
          <w:rFonts w:ascii="Times New Roman" w:hAnsi="Times New Roman"/>
          <w:spacing w:val="4"/>
          <w:sz w:val="20"/>
        </w:rPr>
        <w:t xml:space="preserve">de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evaluaciones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opciones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, y la </w:t>
      </w:r>
      <w:proofErr w:type="spellStart"/>
      <w:r w:rsidRPr="00C74D35">
        <w:rPr>
          <w:rFonts w:ascii="Times New Roman" w:hAnsi="Times New Roman"/>
          <w:sz w:val="20"/>
        </w:rPr>
        <w:t>obligación</w:t>
      </w:r>
      <w:proofErr w:type="spellEnd"/>
      <w:r w:rsidRPr="00C74D35">
        <w:rPr>
          <w:rFonts w:ascii="Times New Roman" w:hAnsi="Times New Roman"/>
          <w:sz w:val="20"/>
        </w:rPr>
        <w:t xml:space="preserve"> legal de </w:t>
      </w:r>
      <w:proofErr w:type="spellStart"/>
      <w:r w:rsidRPr="00C74D35">
        <w:rPr>
          <w:rFonts w:ascii="Times New Roman" w:hAnsi="Times New Roman"/>
          <w:sz w:val="20"/>
        </w:rPr>
        <w:t>asegurar</w:t>
      </w:r>
      <w:proofErr w:type="spellEnd"/>
      <w:r w:rsidRPr="00C74D35">
        <w:rPr>
          <w:rFonts w:ascii="Times New Roman" w:hAnsi="Times New Roman"/>
          <w:sz w:val="20"/>
        </w:rPr>
        <w:t xml:space="preserve"> el </w:t>
      </w:r>
      <w:proofErr w:type="spellStart"/>
      <w:r w:rsidRPr="00C74D35">
        <w:rPr>
          <w:rFonts w:ascii="Times New Roman" w:hAnsi="Times New Roman"/>
          <w:sz w:val="20"/>
        </w:rPr>
        <w:t>ambiente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permita</w:t>
      </w:r>
      <w:proofErr w:type="spellEnd"/>
      <w:r w:rsidRPr="00C74D35">
        <w:rPr>
          <w:rFonts w:ascii="Times New Roman" w:hAnsi="Times New Roman"/>
          <w:sz w:val="20"/>
        </w:rPr>
        <w:t xml:space="preserve"> el </w:t>
      </w:r>
      <w:proofErr w:type="spellStart"/>
      <w:r w:rsidRPr="00C74D35">
        <w:rPr>
          <w:rFonts w:ascii="Times New Roman" w:hAnsi="Times New Roman"/>
          <w:sz w:val="20"/>
        </w:rPr>
        <w:t>máximo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contacto</w:t>
      </w:r>
      <w:proofErr w:type="spellEnd"/>
      <w:r w:rsidRPr="00C74D35">
        <w:rPr>
          <w:rFonts w:ascii="Times New Roman" w:hAnsi="Times New Roman"/>
          <w:sz w:val="20"/>
        </w:rPr>
        <w:t xml:space="preserve"> con </w:t>
      </w:r>
      <w:proofErr w:type="spellStart"/>
      <w:r w:rsidRPr="00C74D35">
        <w:rPr>
          <w:rFonts w:ascii="Times New Roman" w:hAnsi="Times New Roman"/>
          <w:sz w:val="20"/>
        </w:rPr>
        <w:t>estudiantes</w:t>
      </w:r>
      <w:proofErr w:type="spellEnd"/>
      <w:r w:rsidRPr="00C74D35">
        <w:rPr>
          <w:rFonts w:ascii="Times New Roman" w:hAnsi="Times New Roman"/>
          <w:sz w:val="20"/>
        </w:rPr>
        <w:t xml:space="preserve"> no </w:t>
      </w:r>
      <w:proofErr w:type="spellStart"/>
      <w:r w:rsidRPr="00C74D35">
        <w:rPr>
          <w:rFonts w:ascii="Times New Roman" w:hAnsi="Times New Roman"/>
          <w:sz w:val="20"/>
        </w:rPr>
        <w:t>incapacitados</w:t>
      </w:r>
      <w:proofErr w:type="spellEnd"/>
      <w:r w:rsidRPr="00C74D35">
        <w:rPr>
          <w:rFonts w:ascii="Times New Roman" w:hAnsi="Times New Roman"/>
          <w:sz w:val="20"/>
        </w:rPr>
        <w:t>. [34 CFR</w:t>
      </w:r>
      <w:r w:rsidRPr="00C74D35">
        <w:rPr>
          <w:rFonts w:ascii="Times New Roman" w:hAnsi="Times New Roman"/>
          <w:spacing w:val="-8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104.35].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449"/>
        </w:tabs>
        <w:spacing w:after="0"/>
        <w:ind w:right="216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Si </w:t>
      </w:r>
      <w:proofErr w:type="spellStart"/>
      <w:r w:rsidRPr="00C74D35">
        <w:rPr>
          <w:rFonts w:ascii="Times New Roman" w:hAnsi="Times New Roman"/>
          <w:sz w:val="20"/>
        </w:rPr>
        <w:t>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considerado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incapacitado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bajo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Seccion</w:t>
      </w:r>
      <w:proofErr w:type="spellEnd"/>
      <w:r w:rsidRPr="00C74D35">
        <w:rPr>
          <w:rFonts w:ascii="Times New Roman" w:hAnsi="Times New Roman"/>
          <w:sz w:val="20"/>
        </w:rPr>
        <w:t xml:space="preserve"> 504,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 </w:t>
      </w:r>
      <w:proofErr w:type="spellStart"/>
      <w:r w:rsidRPr="00C74D35">
        <w:rPr>
          <w:rFonts w:ascii="Times New Roman" w:hAnsi="Times New Roman"/>
          <w:sz w:val="20"/>
        </w:rPr>
        <w:t>tendrá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nuevas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evaluaciones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llamadas</w:t>
      </w:r>
      <w:proofErr w:type="spellEnd"/>
      <w:r w:rsidRPr="00C74D35">
        <w:rPr>
          <w:rFonts w:ascii="Times New Roman" w:hAnsi="Times New Roman"/>
          <w:sz w:val="20"/>
        </w:rPr>
        <w:t xml:space="preserve"> re- </w:t>
      </w:r>
      <w:proofErr w:type="spellStart"/>
      <w:r w:rsidRPr="00C74D35">
        <w:rPr>
          <w:rFonts w:ascii="Times New Roman" w:hAnsi="Times New Roman"/>
          <w:sz w:val="20"/>
        </w:rPr>
        <w:t>evaluaciones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periódicamente</w:t>
      </w:r>
      <w:proofErr w:type="spellEnd"/>
      <w:r w:rsidRPr="00C74D35">
        <w:rPr>
          <w:rFonts w:ascii="Times New Roman" w:hAnsi="Times New Roman"/>
          <w:sz w:val="20"/>
        </w:rPr>
        <w:t xml:space="preserve">. </w:t>
      </w:r>
      <w:proofErr w:type="spellStart"/>
      <w:r w:rsidRPr="00C74D35">
        <w:rPr>
          <w:rFonts w:ascii="Times New Roman" w:hAnsi="Times New Roman"/>
          <w:sz w:val="20"/>
        </w:rPr>
        <w:t>Generalmente</w:t>
      </w:r>
      <w:proofErr w:type="spellEnd"/>
      <w:r w:rsidRPr="00C74D35">
        <w:rPr>
          <w:rFonts w:ascii="Times New Roman" w:hAnsi="Times New Roman"/>
          <w:sz w:val="20"/>
        </w:rPr>
        <w:t xml:space="preserve"> re-</w:t>
      </w:r>
      <w:proofErr w:type="spellStart"/>
      <w:r w:rsidRPr="00C74D35">
        <w:rPr>
          <w:rFonts w:ascii="Times New Roman" w:hAnsi="Times New Roman"/>
          <w:sz w:val="20"/>
        </w:rPr>
        <w:t>evaluaciones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educativas</w:t>
      </w:r>
      <w:proofErr w:type="spellEnd"/>
      <w:r w:rsidRPr="00C74D35">
        <w:rPr>
          <w:rFonts w:ascii="Times New Roman" w:hAnsi="Times New Roman"/>
          <w:sz w:val="20"/>
        </w:rPr>
        <w:t xml:space="preserve"> se </w:t>
      </w:r>
      <w:proofErr w:type="spellStart"/>
      <w:proofErr w:type="gramStart"/>
      <w:r w:rsidRPr="00C74D35">
        <w:rPr>
          <w:rFonts w:ascii="Times New Roman" w:hAnsi="Times New Roman"/>
          <w:sz w:val="20"/>
        </w:rPr>
        <w:t>haran</w:t>
      </w:r>
      <w:proofErr w:type="spellEnd"/>
      <w:proofErr w:type="gram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cada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niño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incapacitado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z w:val="20"/>
        </w:rPr>
        <w:t xml:space="preserve"> lo </w:t>
      </w:r>
      <w:proofErr w:type="spellStart"/>
      <w:r w:rsidRPr="00C74D35">
        <w:rPr>
          <w:rFonts w:ascii="Times New Roman" w:hAnsi="Times New Roman"/>
          <w:sz w:val="20"/>
        </w:rPr>
        <w:t>menos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cada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tres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años</w:t>
      </w:r>
      <w:proofErr w:type="spellEnd"/>
      <w:r w:rsidRPr="00C74D35">
        <w:rPr>
          <w:rFonts w:ascii="Times New Roman" w:hAnsi="Times New Roman"/>
          <w:sz w:val="20"/>
        </w:rPr>
        <w:t>. [34 CFR</w:t>
      </w:r>
      <w:r w:rsidRPr="00C74D35">
        <w:rPr>
          <w:rFonts w:ascii="Times New Roman" w:hAnsi="Times New Roman"/>
          <w:spacing w:val="-13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104.35.]</w:t>
      </w:r>
    </w:p>
    <w:p w:rsidR="00C74D35" w:rsidRPr="00C74D35" w:rsidRDefault="00C74D35" w:rsidP="00C74D35">
      <w:pPr>
        <w:widowControl w:val="0"/>
        <w:spacing w:before="11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98"/>
        </w:tabs>
        <w:spacing w:after="0"/>
        <w:ind w:right="218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escolar le </w:t>
      </w:r>
      <w:proofErr w:type="spellStart"/>
      <w:r w:rsidRPr="00C74D35">
        <w:rPr>
          <w:rFonts w:ascii="Times New Roman" w:hAnsi="Times New Roman"/>
          <w:sz w:val="20"/>
        </w:rPr>
        <w:t>avise</w:t>
      </w:r>
      <w:proofErr w:type="spellEnd"/>
      <w:r w:rsidRPr="00C74D35">
        <w:rPr>
          <w:rFonts w:ascii="Times New Roman" w:hAnsi="Times New Roman"/>
          <w:sz w:val="20"/>
        </w:rPr>
        <w:t xml:space="preserve"> antes de </w:t>
      </w:r>
      <w:proofErr w:type="spellStart"/>
      <w:r w:rsidRPr="00C74D35">
        <w:rPr>
          <w:rFonts w:ascii="Times New Roman" w:hAnsi="Times New Roman"/>
          <w:sz w:val="20"/>
        </w:rPr>
        <w:t>tomar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cualquier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acción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relación</w:t>
      </w:r>
      <w:proofErr w:type="spellEnd"/>
      <w:r w:rsidRPr="00C74D35">
        <w:rPr>
          <w:rFonts w:ascii="Times New Roman" w:hAnsi="Times New Roman"/>
          <w:sz w:val="20"/>
        </w:rPr>
        <w:t xml:space="preserve"> a la </w:t>
      </w:r>
      <w:proofErr w:type="spellStart"/>
      <w:r w:rsidRPr="00C74D35">
        <w:rPr>
          <w:rFonts w:ascii="Times New Roman" w:hAnsi="Times New Roman"/>
          <w:sz w:val="20"/>
        </w:rPr>
        <w:t>identificación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>/a. [34 CFR</w:t>
      </w:r>
      <w:r w:rsidRPr="00C74D35">
        <w:rPr>
          <w:rFonts w:ascii="Times New Roman" w:hAnsi="Times New Roman"/>
          <w:spacing w:val="-24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104.36].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57"/>
        </w:tabs>
        <w:spacing w:after="0"/>
        <w:ind w:right="229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</w:t>
      </w:r>
      <w:proofErr w:type="gramStart"/>
      <w:r w:rsidRPr="00C74D35">
        <w:rPr>
          <w:rFonts w:ascii="Times New Roman" w:hAnsi="Times New Roman"/>
          <w:sz w:val="20"/>
        </w:rPr>
        <w:t>a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examinar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archivos</w:t>
      </w:r>
      <w:proofErr w:type="spellEnd"/>
      <w:r w:rsidRPr="00C74D35">
        <w:rPr>
          <w:rFonts w:ascii="Times New Roman" w:hAnsi="Times New Roman"/>
          <w:sz w:val="20"/>
        </w:rPr>
        <w:t xml:space="preserve"> y </w:t>
      </w:r>
      <w:proofErr w:type="spellStart"/>
      <w:r w:rsidRPr="00C74D35">
        <w:rPr>
          <w:rFonts w:ascii="Times New Roman" w:hAnsi="Times New Roman"/>
          <w:sz w:val="20"/>
        </w:rPr>
        <w:t>documentos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relacionados</w:t>
      </w:r>
      <w:proofErr w:type="spellEnd"/>
      <w:r w:rsidRPr="00C74D35">
        <w:rPr>
          <w:rFonts w:ascii="Times New Roman" w:hAnsi="Times New Roman"/>
          <w:sz w:val="20"/>
        </w:rPr>
        <w:t xml:space="preserve"> a la </w:t>
      </w:r>
      <w:proofErr w:type="spellStart"/>
      <w:r w:rsidRPr="00C74D35">
        <w:rPr>
          <w:rFonts w:ascii="Times New Roman" w:hAnsi="Times New Roman"/>
          <w:sz w:val="20"/>
        </w:rPr>
        <w:t>educación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>/a (</w:t>
      </w:r>
      <w:proofErr w:type="spellStart"/>
      <w:r w:rsidRPr="00C74D35">
        <w:rPr>
          <w:rFonts w:ascii="Times New Roman" w:hAnsi="Times New Roman"/>
          <w:sz w:val="20"/>
        </w:rPr>
        <w:t>normalmente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archivos</w:t>
      </w:r>
      <w:proofErr w:type="spellEnd"/>
      <w:r w:rsidRPr="00C74D35">
        <w:rPr>
          <w:rFonts w:ascii="Times New Roman" w:hAnsi="Times New Roman"/>
          <w:sz w:val="20"/>
        </w:rPr>
        <w:t xml:space="preserve"> y </w:t>
      </w:r>
      <w:proofErr w:type="spellStart"/>
      <w:r w:rsidRPr="00C74D35">
        <w:rPr>
          <w:rFonts w:ascii="Times New Roman" w:hAnsi="Times New Roman"/>
          <w:sz w:val="20"/>
        </w:rPr>
        <w:t>documentos</w:t>
      </w:r>
      <w:proofErr w:type="spellEnd"/>
      <w:r w:rsidRPr="00C74D35">
        <w:rPr>
          <w:rFonts w:ascii="Times New Roman" w:hAnsi="Times New Roman"/>
          <w:sz w:val="20"/>
        </w:rPr>
        <w:t xml:space="preserve"> con </w:t>
      </w:r>
      <w:proofErr w:type="spellStart"/>
      <w:r w:rsidRPr="00C74D35">
        <w:rPr>
          <w:rFonts w:ascii="Times New Roman" w:hAnsi="Times New Roman"/>
          <w:sz w:val="20"/>
        </w:rPr>
        <w:t>relación</w:t>
      </w:r>
      <w:proofErr w:type="spellEnd"/>
      <w:r w:rsidRPr="00C74D35">
        <w:rPr>
          <w:rFonts w:ascii="Times New Roman" w:hAnsi="Times New Roman"/>
          <w:sz w:val="20"/>
        </w:rPr>
        <w:t xml:space="preserve"> a la </w:t>
      </w:r>
      <w:proofErr w:type="spellStart"/>
      <w:r w:rsidRPr="00C74D35">
        <w:rPr>
          <w:rFonts w:ascii="Times New Roman" w:hAnsi="Times New Roman"/>
          <w:sz w:val="20"/>
        </w:rPr>
        <w:t>identificación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>/a). [34 CFR 104.36].</w:t>
      </w:r>
    </w:p>
    <w:p w:rsidR="00C74D35" w:rsidRPr="00C74D35" w:rsidRDefault="00C74D35" w:rsidP="00C74D35">
      <w:pPr>
        <w:widowControl w:val="0"/>
        <w:spacing w:before="1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47"/>
        </w:tabs>
        <w:spacing w:after="0"/>
        <w:ind w:right="221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derecho 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imparcial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si</w:t>
      </w:r>
      <w:proofErr w:type="spellEnd"/>
      <w:r w:rsidRPr="00C74D35">
        <w:rPr>
          <w:rFonts w:ascii="Times New Roman" w:hAnsi="Times New Roman"/>
          <w:sz w:val="20"/>
        </w:rPr>
        <w:t xml:space="preserve"> no </w:t>
      </w:r>
      <w:proofErr w:type="spellStart"/>
      <w:r w:rsidRPr="00C74D35">
        <w:rPr>
          <w:rFonts w:ascii="Times New Roman" w:hAnsi="Times New Roman"/>
          <w:sz w:val="20"/>
        </w:rPr>
        <w:t>esta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acuerdo</w:t>
      </w:r>
      <w:proofErr w:type="spellEnd"/>
      <w:r w:rsidRPr="00C74D35">
        <w:rPr>
          <w:rFonts w:ascii="Times New Roman" w:hAnsi="Times New Roman"/>
          <w:sz w:val="20"/>
        </w:rPr>
        <w:t xml:space="preserve"> con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acciones</w:t>
      </w:r>
      <w:proofErr w:type="spellEnd"/>
      <w:r w:rsidRPr="00C74D35">
        <w:rPr>
          <w:rFonts w:ascii="Times New Roman" w:hAnsi="Times New Roman"/>
          <w:sz w:val="20"/>
        </w:rPr>
        <w:t xml:space="preserve"> del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relación</w:t>
      </w:r>
      <w:proofErr w:type="spellEnd"/>
      <w:r w:rsidRPr="00C74D35">
        <w:rPr>
          <w:rFonts w:ascii="Times New Roman" w:hAnsi="Times New Roman"/>
          <w:sz w:val="20"/>
        </w:rPr>
        <w:t xml:space="preserve"> a la </w:t>
      </w:r>
      <w:proofErr w:type="spellStart"/>
      <w:r w:rsidRPr="00C74D35">
        <w:rPr>
          <w:rFonts w:ascii="Times New Roman" w:hAnsi="Times New Roman"/>
          <w:sz w:val="20"/>
        </w:rPr>
        <w:t>identificación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evaluación</w:t>
      </w:r>
      <w:proofErr w:type="spellEnd"/>
      <w:r w:rsidRPr="00C74D35">
        <w:rPr>
          <w:rFonts w:ascii="Times New Roman" w:hAnsi="Times New Roman"/>
          <w:sz w:val="20"/>
        </w:rPr>
        <w:t xml:space="preserve">, o </w:t>
      </w:r>
      <w:proofErr w:type="spellStart"/>
      <w:r w:rsidRPr="00C74D35">
        <w:rPr>
          <w:rFonts w:ascii="Times New Roman" w:hAnsi="Times New Roman"/>
          <w:sz w:val="20"/>
        </w:rPr>
        <w:t>colocación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educativa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su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hijo</w:t>
      </w:r>
      <w:proofErr w:type="spellEnd"/>
      <w:r w:rsidRPr="00C74D35">
        <w:rPr>
          <w:rFonts w:ascii="Times New Roman" w:hAnsi="Times New Roman"/>
          <w:sz w:val="20"/>
        </w:rPr>
        <w:t xml:space="preserve">/a. </w:t>
      </w: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oportunidad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participar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personalmente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tal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y de </w:t>
      </w:r>
      <w:proofErr w:type="spellStart"/>
      <w:r w:rsidRPr="00C74D35">
        <w:rPr>
          <w:rFonts w:ascii="Times New Roman" w:hAnsi="Times New Roman"/>
          <w:sz w:val="20"/>
        </w:rPr>
        <w:t>ser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representada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z w:val="20"/>
        </w:rPr>
        <w:t xml:space="preserve"> un </w:t>
      </w:r>
      <w:proofErr w:type="spellStart"/>
      <w:r w:rsidRPr="00C74D35">
        <w:rPr>
          <w:rFonts w:ascii="Times New Roman" w:hAnsi="Times New Roman"/>
          <w:sz w:val="20"/>
        </w:rPr>
        <w:t>abogado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si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desea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contratarlo</w:t>
      </w:r>
      <w:proofErr w:type="spellEnd"/>
      <w:r w:rsidRPr="00C74D35">
        <w:rPr>
          <w:rFonts w:ascii="Times New Roman" w:hAnsi="Times New Roman"/>
          <w:sz w:val="20"/>
        </w:rPr>
        <w:t>. [34 CFR</w:t>
      </w:r>
      <w:r w:rsidRPr="00C74D35">
        <w:rPr>
          <w:rFonts w:ascii="Times New Roman" w:hAnsi="Times New Roman"/>
          <w:spacing w:val="-34"/>
          <w:sz w:val="20"/>
        </w:rPr>
        <w:t xml:space="preserve"> </w:t>
      </w:r>
      <w:r w:rsidRPr="00C74D35">
        <w:rPr>
          <w:rFonts w:ascii="Times New Roman" w:hAnsi="Times New Roman"/>
          <w:sz w:val="20"/>
        </w:rPr>
        <w:t>104.36].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55"/>
        </w:tabs>
        <w:spacing w:after="0"/>
        <w:ind w:right="217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hAnsi="Times New Roman"/>
          <w:sz w:val="20"/>
        </w:rPr>
        <w:t xml:space="preserve">Si </w:t>
      </w:r>
      <w:proofErr w:type="spellStart"/>
      <w:r w:rsidRPr="00C74D35">
        <w:rPr>
          <w:rFonts w:ascii="Times New Roman" w:hAnsi="Times New Roman"/>
          <w:sz w:val="20"/>
        </w:rPr>
        <w:t>desea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protestar</w:t>
      </w:r>
      <w:proofErr w:type="spellEnd"/>
      <w:r w:rsidRPr="00C74D35">
        <w:rPr>
          <w:rFonts w:ascii="Times New Roman" w:hAnsi="Times New Roman"/>
          <w:sz w:val="20"/>
        </w:rPr>
        <w:t xml:space="preserve"> o </w:t>
      </w:r>
      <w:proofErr w:type="spellStart"/>
      <w:r w:rsidRPr="00C74D35">
        <w:rPr>
          <w:rFonts w:ascii="Times New Roman" w:hAnsi="Times New Roman"/>
          <w:sz w:val="20"/>
        </w:rPr>
        <w:t>disputar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las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acciones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gramStart"/>
      <w:r w:rsidRPr="00C74D35">
        <w:rPr>
          <w:rFonts w:ascii="Times New Roman" w:hAnsi="Times New Roman"/>
          <w:sz w:val="20"/>
        </w:rPr>
        <w:t>del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Comité</w:t>
      </w:r>
      <w:proofErr w:type="spellEnd"/>
      <w:r w:rsidRPr="00C74D35">
        <w:rPr>
          <w:rFonts w:ascii="Times New Roman" w:hAnsi="Times New Roman"/>
          <w:sz w:val="20"/>
        </w:rPr>
        <w:t xml:space="preserve"> 504 del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 a </w:t>
      </w:r>
      <w:proofErr w:type="spellStart"/>
      <w:r w:rsidRPr="00C74D35">
        <w:rPr>
          <w:rFonts w:ascii="Times New Roman" w:hAnsi="Times New Roman"/>
          <w:sz w:val="20"/>
        </w:rPr>
        <w:t>traves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imparcial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debe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presentar</w:t>
      </w:r>
      <w:proofErr w:type="spellEnd"/>
      <w:r w:rsidRPr="00C74D35">
        <w:rPr>
          <w:rFonts w:ascii="Times New Roman" w:hAnsi="Times New Roman"/>
          <w:sz w:val="20"/>
        </w:rPr>
        <w:t xml:space="preserve"> un Aviso de </w:t>
      </w:r>
      <w:proofErr w:type="spellStart"/>
      <w:r w:rsidRPr="00C74D35">
        <w:rPr>
          <w:rFonts w:ascii="Times New Roman" w:hAnsi="Times New Roman"/>
          <w:sz w:val="20"/>
        </w:rPr>
        <w:t>Apelación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escrito</w:t>
      </w:r>
      <w:proofErr w:type="spellEnd"/>
      <w:r w:rsidRPr="00C74D35">
        <w:rPr>
          <w:rFonts w:ascii="Times New Roman" w:hAnsi="Times New Roman"/>
          <w:sz w:val="20"/>
        </w:rPr>
        <w:t xml:space="preserve"> ante el </w:t>
      </w:r>
      <w:proofErr w:type="spellStart"/>
      <w:r w:rsidRPr="00C74D35">
        <w:rPr>
          <w:rFonts w:ascii="Times New Roman" w:hAnsi="Times New Roman"/>
          <w:sz w:val="20"/>
        </w:rPr>
        <w:t>Coordinador</w:t>
      </w:r>
      <w:proofErr w:type="spellEnd"/>
      <w:r w:rsidRPr="00C74D35">
        <w:rPr>
          <w:rFonts w:ascii="Times New Roman" w:hAnsi="Times New Roman"/>
          <w:sz w:val="20"/>
        </w:rPr>
        <w:t xml:space="preserve"> 504 del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z w:val="20"/>
        </w:rPr>
        <w:t xml:space="preserve">,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siguiente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dirección</w:t>
      </w:r>
      <w:proofErr w:type="spellEnd"/>
      <w:r w:rsidRPr="00C74D35">
        <w:rPr>
          <w:rFonts w:ascii="Times New Roman" w:hAnsi="Times New Roman"/>
          <w:sz w:val="20"/>
        </w:rPr>
        <w:t xml:space="preserve">. Se </w:t>
      </w:r>
      <w:proofErr w:type="spellStart"/>
      <w:r w:rsidRPr="00C74D35">
        <w:rPr>
          <w:rFonts w:ascii="Times New Roman" w:hAnsi="Times New Roman"/>
          <w:sz w:val="20"/>
        </w:rPr>
        <w:t>fijará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fecha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ante </w:t>
      </w:r>
      <w:proofErr w:type="gramStart"/>
      <w:r w:rsidRPr="00C74D35">
        <w:rPr>
          <w:rFonts w:ascii="Times New Roman" w:hAnsi="Times New Roman"/>
          <w:sz w:val="20"/>
        </w:rPr>
        <w:t>un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oficial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imparcial</w:t>
      </w:r>
      <w:proofErr w:type="spellEnd"/>
      <w:r w:rsidRPr="00C74D35">
        <w:rPr>
          <w:rFonts w:ascii="Times New Roman" w:hAnsi="Times New Roman"/>
          <w:sz w:val="20"/>
        </w:rPr>
        <w:t xml:space="preserve">, y </w:t>
      </w:r>
      <w:proofErr w:type="spellStart"/>
      <w:r w:rsidRPr="00C74D35">
        <w:rPr>
          <w:rFonts w:ascii="Times New Roman" w:hAnsi="Times New Roman"/>
          <w:sz w:val="20"/>
        </w:rPr>
        <w:t>serán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notificados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por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escrito</w:t>
      </w:r>
      <w:proofErr w:type="spellEnd"/>
      <w:r w:rsidRPr="00C74D35">
        <w:rPr>
          <w:rFonts w:ascii="Times New Roman" w:hAnsi="Times New Roman"/>
          <w:sz w:val="20"/>
        </w:rPr>
        <w:t xml:space="preserve"> de la </w:t>
      </w:r>
      <w:proofErr w:type="spellStart"/>
      <w:r w:rsidRPr="00C74D35">
        <w:rPr>
          <w:rFonts w:ascii="Times New Roman" w:hAnsi="Times New Roman"/>
          <w:sz w:val="20"/>
        </w:rPr>
        <w:t>fecha</w:t>
      </w:r>
      <w:proofErr w:type="spellEnd"/>
      <w:r w:rsidRPr="00C74D35">
        <w:rPr>
          <w:rFonts w:ascii="Times New Roman" w:hAnsi="Times New Roman"/>
          <w:sz w:val="20"/>
        </w:rPr>
        <w:t xml:space="preserve">, hora, y </w:t>
      </w:r>
      <w:proofErr w:type="spellStart"/>
      <w:r w:rsidRPr="00C74D35">
        <w:rPr>
          <w:rFonts w:ascii="Times New Roman" w:hAnsi="Times New Roman"/>
          <w:sz w:val="20"/>
        </w:rPr>
        <w:t>lugar</w:t>
      </w:r>
      <w:proofErr w:type="spellEnd"/>
      <w:r w:rsidRPr="00C74D35">
        <w:rPr>
          <w:rFonts w:ascii="Times New Roman" w:hAnsi="Times New Roman"/>
          <w:sz w:val="20"/>
        </w:rPr>
        <w:t xml:space="preserve"> de la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.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el Estado de Texas, la </w:t>
      </w:r>
      <w:proofErr w:type="spellStart"/>
      <w:r w:rsidRPr="00C74D35">
        <w:rPr>
          <w:rFonts w:ascii="Times New Roman" w:hAnsi="Times New Roman"/>
          <w:sz w:val="20"/>
        </w:rPr>
        <w:t>petición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imparcial</w:t>
      </w:r>
      <w:proofErr w:type="spellEnd"/>
      <w:r w:rsidRPr="00C74D35">
        <w:rPr>
          <w:rFonts w:ascii="Times New Roman" w:hAnsi="Times New Roman"/>
          <w:sz w:val="20"/>
        </w:rPr>
        <w:t xml:space="preserve"> se </w:t>
      </w:r>
      <w:proofErr w:type="spellStart"/>
      <w:r w:rsidRPr="00C74D35">
        <w:rPr>
          <w:rFonts w:ascii="Times New Roman" w:hAnsi="Times New Roman"/>
          <w:sz w:val="20"/>
        </w:rPr>
        <w:t>debe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presentar</w:t>
      </w:r>
      <w:proofErr w:type="spellEnd"/>
      <w:r w:rsidRPr="00C74D35">
        <w:rPr>
          <w:rFonts w:ascii="Times New Roman" w:hAnsi="Times New Roman"/>
          <w:sz w:val="20"/>
        </w:rPr>
        <w:t xml:space="preserve"> a </w:t>
      </w:r>
      <w:proofErr w:type="spellStart"/>
      <w:r w:rsidRPr="00C74D35">
        <w:rPr>
          <w:rFonts w:ascii="Times New Roman" w:hAnsi="Times New Roman"/>
          <w:sz w:val="20"/>
        </w:rPr>
        <w:t>menos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gramStart"/>
      <w:r w:rsidRPr="00C74D35">
        <w:rPr>
          <w:rFonts w:ascii="Times New Roman" w:hAnsi="Times New Roman"/>
          <w:sz w:val="20"/>
        </w:rPr>
        <w:t>un</w:t>
      </w:r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año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despues</w:t>
      </w:r>
      <w:proofErr w:type="spellEnd"/>
      <w:r w:rsidRPr="00C74D35">
        <w:rPr>
          <w:rFonts w:ascii="Times New Roman" w:hAnsi="Times New Roman"/>
          <w:sz w:val="20"/>
        </w:rPr>
        <w:t xml:space="preserve"> de el </w:t>
      </w:r>
      <w:proofErr w:type="spellStart"/>
      <w:r w:rsidRPr="00C74D35">
        <w:rPr>
          <w:rFonts w:ascii="Times New Roman" w:hAnsi="Times New Roman"/>
          <w:sz w:val="20"/>
        </w:rPr>
        <w:t>acto</w:t>
      </w:r>
      <w:proofErr w:type="spellEnd"/>
      <w:r w:rsidRPr="00C74D35">
        <w:rPr>
          <w:rFonts w:ascii="Times New Roman" w:hAnsi="Times New Roman"/>
          <w:sz w:val="20"/>
        </w:rPr>
        <w:t xml:space="preserve"> u </w:t>
      </w:r>
      <w:proofErr w:type="spellStart"/>
      <w:r w:rsidRPr="00C74D35">
        <w:rPr>
          <w:rFonts w:ascii="Times New Roman" w:hAnsi="Times New Roman"/>
          <w:sz w:val="20"/>
        </w:rPr>
        <w:t>omisión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</w:t>
      </w:r>
      <w:proofErr w:type="spellEnd"/>
      <w:r w:rsidRPr="00C74D35">
        <w:rPr>
          <w:rFonts w:ascii="Times New Roman" w:hAnsi="Times New Roman"/>
          <w:sz w:val="20"/>
        </w:rPr>
        <w:t xml:space="preserve"> da a </w:t>
      </w:r>
      <w:proofErr w:type="spellStart"/>
      <w:r w:rsidRPr="00C74D35">
        <w:rPr>
          <w:rFonts w:ascii="Times New Roman" w:hAnsi="Times New Roman"/>
          <w:sz w:val="20"/>
        </w:rPr>
        <w:t>cabo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petición</w:t>
      </w:r>
      <w:proofErr w:type="spellEnd"/>
      <w:r w:rsidRPr="00C74D35">
        <w:rPr>
          <w:rFonts w:ascii="Times New Roman" w:hAnsi="Times New Roman"/>
          <w:sz w:val="20"/>
        </w:rPr>
        <w:t xml:space="preserve">. </w:t>
      </w:r>
      <w:proofErr w:type="spellStart"/>
      <w:r w:rsidRPr="00C74D35">
        <w:rPr>
          <w:rFonts w:ascii="Times New Roman" w:hAnsi="Times New Roman"/>
          <w:sz w:val="20"/>
        </w:rPr>
        <w:t>Peticiones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tardías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resultaran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en</w:t>
      </w:r>
      <w:proofErr w:type="spellEnd"/>
      <w:r w:rsidRPr="00C74D35">
        <w:rPr>
          <w:rFonts w:ascii="Times New Roman" w:hAnsi="Times New Roman"/>
          <w:sz w:val="20"/>
        </w:rPr>
        <w:t xml:space="preserve"> la </w:t>
      </w:r>
      <w:proofErr w:type="spellStart"/>
      <w:r w:rsidRPr="00C74D35">
        <w:rPr>
          <w:rFonts w:ascii="Times New Roman" w:hAnsi="Times New Roman"/>
          <w:sz w:val="20"/>
        </w:rPr>
        <w:t>perdida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oportunidad</w:t>
      </w:r>
      <w:proofErr w:type="spellEnd"/>
      <w:r w:rsidRPr="00C74D35">
        <w:rPr>
          <w:rFonts w:ascii="Times New Roman" w:hAnsi="Times New Roman"/>
          <w:sz w:val="20"/>
        </w:rPr>
        <w:t xml:space="preserve"> para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audiencia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imparcial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sobre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74D35">
        <w:rPr>
          <w:rFonts w:ascii="Times New Roman" w:hAnsi="Times New Roman"/>
          <w:sz w:val="20"/>
        </w:rPr>
        <w:t>tal</w:t>
      </w:r>
      <w:proofErr w:type="spellEnd"/>
      <w:proofErr w:type="gram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acto</w:t>
      </w:r>
      <w:proofErr w:type="spellEnd"/>
      <w:r w:rsidRPr="00C74D35">
        <w:rPr>
          <w:rFonts w:ascii="Times New Roman" w:hAnsi="Times New Roman"/>
          <w:sz w:val="20"/>
        </w:rPr>
        <w:t xml:space="preserve"> u</w:t>
      </w:r>
      <w:r w:rsidRPr="00C74D35">
        <w:rPr>
          <w:rFonts w:ascii="Times New Roman" w:hAnsi="Times New Roman"/>
          <w:spacing w:val="-18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omisión</w:t>
      </w:r>
      <w:proofErr w:type="spellEnd"/>
      <w:r w:rsidRPr="00C74D35">
        <w:rPr>
          <w:rFonts w:ascii="Times New Roman" w:hAnsi="Times New Roman"/>
          <w:sz w:val="20"/>
        </w:rPr>
        <w:t>.</w:t>
      </w:r>
    </w:p>
    <w:p w:rsidR="00C74D35" w:rsidRPr="00C74D35" w:rsidRDefault="00C74D35" w:rsidP="00C74D35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spacing w:before="4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Kaufman Independent School District </w:t>
      </w:r>
    </w:p>
    <w:p w:rsidR="00C74D35" w:rsidRPr="00C74D35" w:rsidRDefault="00C74D35" w:rsidP="00C74D35">
      <w:pPr>
        <w:widowControl w:val="0"/>
        <w:spacing w:before="4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D35">
        <w:rPr>
          <w:rFonts w:ascii="Times New Roman" w:eastAsia="Times New Roman" w:hAnsi="Times New Roman" w:cs="Times New Roman"/>
          <w:b/>
          <w:bCs/>
          <w:sz w:val="24"/>
          <w:szCs w:val="24"/>
        </w:rPr>
        <w:t>504 Coordinator: Sherry Kerr – Director of Special Programs</w:t>
      </w:r>
    </w:p>
    <w:p w:rsidR="00C74D35" w:rsidRPr="00C74D35" w:rsidRDefault="00C74D35" w:rsidP="00C74D35">
      <w:pPr>
        <w:widowControl w:val="0"/>
        <w:spacing w:before="4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D35">
        <w:rPr>
          <w:rFonts w:ascii="Times New Roman" w:eastAsia="Times New Roman" w:hAnsi="Times New Roman" w:cs="Times New Roman"/>
          <w:b/>
          <w:sz w:val="24"/>
          <w:szCs w:val="24"/>
        </w:rPr>
        <w:t>1000 S. Houston St., Kaufman, TX  75142 Tel. 972-932-2202</w:t>
      </w: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62"/>
        </w:tabs>
        <w:spacing w:before="181" w:after="0"/>
        <w:ind w:right="225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usted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desacuerdo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decisión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final </w:t>
      </w:r>
      <w:proofErr w:type="gramStart"/>
      <w:r w:rsidRPr="00C74D35"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gram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oficial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imparcial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audiencia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derecho 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pedir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escrito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un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reviso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decisión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Coordinador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§504 del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Districto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Escolar, o 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traves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petición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formal 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corte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estatal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o federal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tal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permitida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ley. [34 CFR</w:t>
      </w:r>
      <w:r w:rsidRPr="00C74D3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104.36].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81"/>
        </w:tabs>
        <w:spacing w:after="0"/>
        <w:ind w:right="439" w:firstLine="1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Tambien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el derecho de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presentar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local al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Coordinador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§504 </w:t>
      </w:r>
      <w:proofErr w:type="gramStart"/>
      <w:r w:rsidRPr="00C74D35"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gram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Districto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Escolar (o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dirigente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quien</w:t>
      </w:r>
      <w:proofErr w:type="spellEnd"/>
      <w:r w:rsidRPr="00C74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investigará</w:t>
      </w:r>
      <w:proofErr w:type="spellEnd"/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situacion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considerará</w:t>
      </w:r>
      <w:proofErr w:type="spellEnd"/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los</w:t>
      </w:r>
      <w:r w:rsidRPr="00C74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temas</w:t>
      </w:r>
      <w:proofErr w:type="spellEnd"/>
      <w:r w:rsidRPr="00C74D3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74D3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todo</w:t>
      </w:r>
      <w:proofErr w:type="spellEnd"/>
      <w:r w:rsidRPr="00C74D3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factor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necesario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74D3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C74D3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responderá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apropiadamente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dentro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un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plazo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tiempo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razonable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. Si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preguntas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el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proceso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presentar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quejas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locales, se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puede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comunicar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con el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Coordinador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 xml:space="preserve"> de §504 para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obtener</w:t>
      </w:r>
      <w:proofErr w:type="spellEnd"/>
      <w:r w:rsidRPr="00C74D35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proofErr w:type="spellStart"/>
      <w:r w:rsidRPr="00C74D35">
        <w:rPr>
          <w:rFonts w:ascii="Times New Roman" w:eastAsia="Times New Roman" w:hAnsi="Times New Roman" w:cs="Times New Roman"/>
          <w:sz w:val="20"/>
          <w:szCs w:val="20"/>
        </w:rPr>
        <w:t>respuesta</w:t>
      </w:r>
      <w:proofErr w:type="spellEnd"/>
      <w:r w:rsidRPr="00C74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4D35" w:rsidRPr="00C74D35" w:rsidRDefault="00C74D35" w:rsidP="00C74D35">
      <w:pPr>
        <w:widowControl w:val="0"/>
        <w:spacing w:before="10"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C74D35" w:rsidRPr="00C74D35" w:rsidRDefault="00C74D35" w:rsidP="00C74D35">
      <w:pPr>
        <w:widowControl w:val="0"/>
        <w:numPr>
          <w:ilvl w:val="0"/>
          <w:numId w:val="1"/>
        </w:numPr>
        <w:tabs>
          <w:tab w:val="left" w:pos="547"/>
        </w:tabs>
        <w:spacing w:after="0"/>
        <w:ind w:right="219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4D35">
        <w:rPr>
          <w:rFonts w:ascii="Times New Roman" w:hAnsi="Times New Roman"/>
          <w:sz w:val="20"/>
        </w:rPr>
        <w:t>Usted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también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tiene</w:t>
      </w:r>
      <w:proofErr w:type="spellEnd"/>
      <w:r w:rsidRPr="00C74D35">
        <w:rPr>
          <w:rFonts w:ascii="Times New Roman" w:hAnsi="Times New Roman"/>
          <w:sz w:val="20"/>
        </w:rPr>
        <w:t xml:space="preserve"> el derecho a </w:t>
      </w:r>
      <w:proofErr w:type="spellStart"/>
      <w:r w:rsidRPr="00C74D35">
        <w:rPr>
          <w:rFonts w:ascii="Times New Roman" w:hAnsi="Times New Roman"/>
          <w:sz w:val="20"/>
        </w:rPr>
        <w:t>presentar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una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queja</w:t>
      </w:r>
      <w:proofErr w:type="spellEnd"/>
      <w:r w:rsidRPr="00C74D35">
        <w:rPr>
          <w:rFonts w:ascii="Times New Roman" w:hAnsi="Times New Roman"/>
          <w:sz w:val="20"/>
        </w:rPr>
        <w:t xml:space="preserve"> ante la </w:t>
      </w:r>
      <w:proofErr w:type="spellStart"/>
      <w:r w:rsidRPr="00C74D35">
        <w:rPr>
          <w:rFonts w:ascii="Times New Roman" w:hAnsi="Times New Roman"/>
          <w:sz w:val="20"/>
        </w:rPr>
        <w:t>Oficina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Derechos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Civiles</w:t>
      </w:r>
      <w:proofErr w:type="spellEnd"/>
      <w:r w:rsidRPr="00C74D35">
        <w:rPr>
          <w:rFonts w:ascii="Times New Roman" w:hAnsi="Times New Roman"/>
          <w:sz w:val="20"/>
        </w:rPr>
        <w:t xml:space="preserve"> de el </w:t>
      </w:r>
      <w:proofErr w:type="spellStart"/>
      <w:r w:rsidRPr="00C74D35">
        <w:rPr>
          <w:rFonts w:ascii="Times New Roman" w:hAnsi="Times New Roman"/>
          <w:sz w:val="20"/>
        </w:rPr>
        <w:t>Departamento</w:t>
      </w:r>
      <w:proofErr w:type="spellEnd"/>
      <w:r w:rsidRPr="00C74D35">
        <w:rPr>
          <w:rFonts w:ascii="Times New Roman" w:hAnsi="Times New Roman"/>
          <w:sz w:val="20"/>
        </w:rPr>
        <w:t xml:space="preserve"> de </w:t>
      </w:r>
      <w:proofErr w:type="spellStart"/>
      <w:r w:rsidRPr="00C74D35">
        <w:rPr>
          <w:rFonts w:ascii="Times New Roman" w:hAnsi="Times New Roman"/>
          <w:sz w:val="20"/>
        </w:rPr>
        <w:t>Educación</w:t>
      </w:r>
      <w:proofErr w:type="spellEnd"/>
      <w:r w:rsidRPr="00C74D35">
        <w:rPr>
          <w:rFonts w:ascii="Times New Roman" w:hAnsi="Times New Roman"/>
          <w:sz w:val="20"/>
        </w:rPr>
        <w:t xml:space="preserve"> de los </w:t>
      </w:r>
      <w:proofErr w:type="spellStart"/>
      <w:r w:rsidRPr="00C74D35">
        <w:rPr>
          <w:rFonts w:ascii="Times New Roman" w:hAnsi="Times New Roman"/>
          <w:sz w:val="20"/>
        </w:rPr>
        <w:t>Estados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Unidos</w:t>
      </w:r>
      <w:proofErr w:type="spellEnd"/>
      <w:r w:rsidRPr="00C74D35">
        <w:rPr>
          <w:rFonts w:ascii="Times New Roman" w:hAnsi="Times New Roman"/>
          <w:sz w:val="20"/>
        </w:rPr>
        <w:t xml:space="preserve">. La </w:t>
      </w:r>
      <w:proofErr w:type="spellStart"/>
      <w:r w:rsidRPr="00C74D35">
        <w:rPr>
          <w:rFonts w:ascii="Times New Roman" w:hAnsi="Times New Roman"/>
          <w:sz w:val="20"/>
        </w:rPr>
        <w:t>dirección</w:t>
      </w:r>
      <w:proofErr w:type="spellEnd"/>
      <w:r w:rsidRPr="00C74D35">
        <w:rPr>
          <w:rFonts w:ascii="Times New Roman" w:hAnsi="Times New Roman"/>
          <w:sz w:val="20"/>
        </w:rPr>
        <w:t xml:space="preserve"> de la </w:t>
      </w:r>
      <w:proofErr w:type="spellStart"/>
      <w:r w:rsidRPr="00C74D35">
        <w:rPr>
          <w:rFonts w:ascii="Times New Roman" w:hAnsi="Times New Roman"/>
          <w:sz w:val="20"/>
        </w:rPr>
        <w:t>Oficina</w:t>
      </w:r>
      <w:proofErr w:type="spellEnd"/>
      <w:r w:rsidRPr="00C74D35">
        <w:rPr>
          <w:rFonts w:ascii="Times New Roman" w:hAnsi="Times New Roman"/>
          <w:sz w:val="20"/>
        </w:rPr>
        <w:t xml:space="preserve"> Regional a la </w:t>
      </w:r>
      <w:proofErr w:type="spellStart"/>
      <w:r w:rsidRPr="00C74D35">
        <w:rPr>
          <w:rFonts w:ascii="Times New Roman" w:hAnsi="Times New Roman"/>
          <w:sz w:val="20"/>
        </w:rPr>
        <w:t>cual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pertenece</w:t>
      </w:r>
      <w:proofErr w:type="spellEnd"/>
      <w:r w:rsidRPr="00C74D35">
        <w:rPr>
          <w:rFonts w:ascii="Times New Roman" w:hAnsi="Times New Roman"/>
          <w:sz w:val="20"/>
        </w:rPr>
        <w:t xml:space="preserve"> a </w:t>
      </w:r>
      <w:proofErr w:type="spellStart"/>
      <w:r w:rsidRPr="00C74D35">
        <w:rPr>
          <w:rFonts w:ascii="Times New Roman" w:hAnsi="Times New Roman"/>
          <w:sz w:val="20"/>
        </w:rPr>
        <w:t>este</w:t>
      </w:r>
      <w:proofErr w:type="spellEnd"/>
      <w:r w:rsidRPr="00C74D35">
        <w:rPr>
          <w:rFonts w:ascii="Times New Roman" w:hAnsi="Times New Roman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distrito</w:t>
      </w:r>
      <w:proofErr w:type="spellEnd"/>
      <w:r w:rsidRPr="00C74D35">
        <w:rPr>
          <w:rFonts w:ascii="Times New Roman" w:hAnsi="Times New Roman"/>
          <w:spacing w:val="-30"/>
          <w:sz w:val="20"/>
        </w:rPr>
        <w:t xml:space="preserve"> </w:t>
      </w:r>
      <w:proofErr w:type="spellStart"/>
      <w:r w:rsidRPr="00C74D35">
        <w:rPr>
          <w:rFonts w:ascii="Times New Roman" w:hAnsi="Times New Roman"/>
          <w:sz w:val="20"/>
        </w:rPr>
        <w:t>es</w:t>
      </w:r>
      <w:proofErr w:type="spellEnd"/>
      <w:r w:rsidRPr="00C74D35">
        <w:rPr>
          <w:rFonts w:ascii="Times New Roman" w:hAnsi="Times New Roman"/>
          <w:sz w:val="20"/>
        </w:rPr>
        <w:t>:</w:t>
      </w:r>
    </w:p>
    <w:p w:rsidR="00C74D35" w:rsidRPr="00C74D35" w:rsidRDefault="00C74D35" w:rsidP="00C74D35">
      <w:pPr>
        <w:widowControl w:val="0"/>
        <w:spacing w:before="6"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4D35" w:rsidRPr="00C74D35" w:rsidRDefault="00C74D35" w:rsidP="00C74D35">
      <w:pPr>
        <w:widowControl w:val="0"/>
        <w:spacing w:after="0"/>
        <w:ind w:left="261" w:right="243"/>
        <w:jc w:val="center"/>
        <w:outlineLvl w:val="5"/>
        <w:rPr>
          <w:rFonts w:ascii="Times New Roman" w:eastAsia="Times New Roman" w:hAnsi="Times New Roman"/>
          <w:sz w:val="20"/>
          <w:szCs w:val="20"/>
        </w:rPr>
      </w:pPr>
      <w:r w:rsidRPr="00C74D35">
        <w:rPr>
          <w:rFonts w:ascii="Times New Roman" w:eastAsia="Times New Roman" w:hAnsi="Times New Roman"/>
          <w:b/>
          <w:bCs/>
          <w:sz w:val="20"/>
          <w:szCs w:val="20"/>
        </w:rPr>
        <w:t>Director, Office for Civil Rights, Region</w:t>
      </w:r>
      <w:r w:rsidRPr="00C74D35">
        <w:rPr>
          <w:rFonts w:ascii="Times New Roman" w:eastAsia="Times New Roman" w:hAnsi="Times New Roman"/>
          <w:b/>
          <w:bCs/>
          <w:spacing w:val="-14"/>
          <w:sz w:val="20"/>
          <w:szCs w:val="20"/>
        </w:rPr>
        <w:t xml:space="preserve"> </w:t>
      </w:r>
      <w:r w:rsidRPr="00C74D35">
        <w:rPr>
          <w:rFonts w:ascii="Times New Roman" w:eastAsia="Times New Roman" w:hAnsi="Times New Roman"/>
          <w:b/>
          <w:bCs/>
          <w:sz w:val="20"/>
          <w:szCs w:val="20"/>
        </w:rPr>
        <w:t>VI</w:t>
      </w:r>
    </w:p>
    <w:p w:rsidR="00C74D35" w:rsidRPr="00C74D35" w:rsidRDefault="00C74D35" w:rsidP="00C74D35">
      <w:pPr>
        <w:widowControl w:val="0"/>
        <w:spacing w:after="0"/>
        <w:ind w:left="261" w:right="2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D35">
        <w:rPr>
          <w:rFonts w:ascii="Times New Roman"/>
          <w:b/>
          <w:sz w:val="20"/>
        </w:rPr>
        <w:t>1999 Bryan Street, Suite 1620, Dallas, Texas 75201-6810, Tel.</w:t>
      </w:r>
      <w:r w:rsidRPr="00C74D35">
        <w:rPr>
          <w:rFonts w:ascii="Times New Roman"/>
          <w:b/>
          <w:spacing w:val="-13"/>
          <w:sz w:val="20"/>
        </w:rPr>
        <w:t xml:space="preserve"> </w:t>
      </w:r>
      <w:r w:rsidRPr="00C74D35">
        <w:rPr>
          <w:rFonts w:ascii="Times New Roman"/>
          <w:b/>
          <w:sz w:val="20"/>
        </w:rPr>
        <w:t>214-661-9600</w:t>
      </w:r>
    </w:p>
    <w:p w:rsidR="00C74D35" w:rsidRPr="00C74D35" w:rsidRDefault="00C74D35" w:rsidP="00C74D3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74D35" w:rsidRPr="00C74D35">
          <w:pgSz w:w="12240" w:h="15840"/>
          <w:pgMar w:top="1020" w:right="1220" w:bottom="1140" w:left="1220" w:header="753" w:footer="956" w:gutter="0"/>
          <w:cols w:space="720"/>
        </w:sectPr>
      </w:pPr>
    </w:p>
    <w:p w:rsidR="00C74D35" w:rsidRDefault="00C74D35"/>
    <w:sectPr w:rsidR="00C74D35" w:rsidSect="00C74D35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F8" w:rsidRDefault="00566DF8" w:rsidP="00C74D35">
      <w:pPr>
        <w:spacing w:after="0"/>
      </w:pPr>
      <w:r>
        <w:separator/>
      </w:r>
    </w:p>
  </w:endnote>
  <w:endnote w:type="continuationSeparator" w:id="0">
    <w:p w:rsidR="00566DF8" w:rsidRDefault="00566DF8" w:rsidP="00C74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F8" w:rsidRDefault="00566DF8" w:rsidP="00C74D35">
      <w:pPr>
        <w:spacing w:after="0"/>
      </w:pPr>
      <w:r>
        <w:separator/>
      </w:r>
    </w:p>
  </w:footnote>
  <w:footnote w:type="continuationSeparator" w:id="0">
    <w:p w:rsidR="00566DF8" w:rsidRDefault="00566DF8" w:rsidP="00C74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35" w:rsidRDefault="00C74D35" w:rsidP="00C74D35">
    <w:pPr>
      <w:pStyle w:val="Header"/>
      <w:jc w:val="center"/>
    </w:pPr>
    <w:r w:rsidRPr="005D0E77">
      <w:rPr>
        <w:noProof/>
      </w:rPr>
      <w:drawing>
        <wp:inline distT="0" distB="0" distL="0" distR="0" wp14:anchorId="7C8778AC" wp14:editId="742D5013">
          <wp:extent cx="491067" cy="508248"/>
          <wp:effectExtent l="0" t="0" r="4445" b="6350"/>
          <wp:docPr id="1" name="Picture 1" descr="C:\Users\skerr\Desktop\MY ADMIN\Logo\_KISD 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err\Desktop\MY ADMIN\Logo\_KISD S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69" cy="51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D35" w:rsidRDefault="00C74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EDE"/>
    <w:multiLevelType w:val="hybridMultilevel"/>
    <w:tmpl w:val="31CA7F26"/>
    <w:lvl w:ilvl="0" w:tplc="52CE3B78">
      <w:start w:val="1"/>
      <w:numFmt w:val="decimal"/>
      <w:lvlText w:val="%1."/>
      <w:lvlJc w:val="left"/>
      <w:pPr>
        <w:ind w:left="220" w:hanging="219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DFB492EA">
      <w:start w:val="1"/>
      <w:numFmt w:val="bullet"/>
      <w:lvlText w:val="•"/>
      <w:lvlJc w:val="left"/>
      <w:pPr>
        <w:ind w:left="1178" w:hanging="219"/>
      </w:pPr>
      <w:rPr>
        <w:rFonts w:hint="default"/>
      </w:rPr>
    </w:lvl>
    <w:lvl w:ilvl="2" w:tplc="843EAC86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  <w:lvl w:ilvl="3" w:tplc="FDB48C02">
      <w:start w:val="1"/>
      <w:numFmt w:val="bullet"/>
      <w:lvlText w:val="•"/>
      <w:lvlJc w:val="left"/>
      <w:pPr>
        <w:ind w:left="3094" w:hanging="219"/>
      </w:pPr>
      <w:rPr>
        <w:rFonts w:hint="default"/>
      </w:rPr>
    </w:lvl>
    <w:lvl w:ilvl="4" w:tplc="ACDADD16">
      <w:start w:val="1"/>
      <w:numFmt w:val="bullet"/>
      <w:lvlText w:val="•"/>
      <w:lvlJc w:val="left"/>
      <w:pPr>
        <w:ind w:left="4052" w:hanging="219"/>
      </w:pPr>
      <w:rPr>
        <w:rFonts w:hint="default"/>
      </w:rPr>
    </w:lvl>
    <w:lvl w:ilvl="5" w:tplc="4F444C60">
      <w:start w:val="1"/>
      <w:numFmt w:val="bullet"/>
      <w:lvlText w:val="•"/>
      <w:lvlJc w:val="left"/>
      <w:pPr>
        <w:ind w:left="5010" w:hanging="219"/>
      </w:pPr>
      <w:rPr>
        <w:rFonts w:hint="default"/>
      </w:rPr>
    </w:lvl>
    <w:lvl w:ilvl="6" w:tplc="4ED0D76A">
      <w:start w:val="1"/>
      <w:numFmt w:val="bullet"/>
      <w:lvlText w:val="•"/>
      <w:lvlJc w:val="left"/>
      <w:pPr>
        <w:ind w:left="5968" w:hanging="219"/>
      </w:pPr>
      <w:rPr>
        <w:rFonts w:hint="default"/>
      </w:rPr>
    </w:lvl>
    <w:lvl w:ilvl="7" w:tplc="9F8C5310">
      <w:start w:val="1"/>
      <w:numFmt w:val="bullet"/>
      <w:lvlText w:val="•"/>
      <w:lvlJc w:val="left"/>
      <w:pPr>
        <w:ind w:left="6926" w:hanging="219"/>
      </w:pPr>
      <w:rPr>
        <w:rFonts w:hint="default"/>
      </w:rPr>
    </w:lvl>
    <w:lvl w:ilvl="8" w:tplc="22A21D6C">
      <w:start w:val="1"/>
      <w:numFmt w:val="bullet"/>
      <w:lvlText w:val="•"/>
      <w:lvlJc w:val="left"/>
      <w:pPr>
        <w:ind w:left="7884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5"/>
    <w:rsid w:val="00524526"/>
    <w:rsid w:val="00566DF8"/>
    <w:rsid w:val="00C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BE8C5-FD0E-4D89-913F-7CBCCFC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D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D35"/>
  </w:style>
  <w:style w:type="paragraph" w:styleId="Footer">
    <w:name w:val="footer"/>
    <w:basedOn w:val="Normal"/>
    <w:link w:val="FooterChar"/>
    <w:uiPriority w:val="99"/>
    <w:unhideWhenUsed/>
    <w:rsid w:val="00C74D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Kerr</dc:creator>
  <cp:keywords/>
  <dc:description/>
  <cp:lastModifiedBy>Sherry Kerr</cp:lastModifiedBy>
  <cp:revision>1</cp:revision>
  <dcterms:created xsi:type="dcterms:W3CDTF">2015-10-08T22:43:00Z</dcterms:created>
  <dcterms:modified xsi:type="dcterms:W3CDTF">2015-10-08T22:45:00Z</dcterms:modified>
</cp:coreProperties>
</file>