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43" w:rsidRPr="0024730D" w:rsidRDefault="00E15E43" w:rsidP="00E15E43">
      <w:pPr>
        <w:spacing w:after="0"/>
        <w:jc w:val="center"/>
        <w:rPr>
          <w:rFonts w:ascii="Times New Roman" w:hAnsi="Times New Roman" w:cs="Times New Roman"/>
          <w:b/>
          <w:sz w:val="24"/>
          <w:szCs w:val="24"/>
        </w:rPr>
      </w:pPr>
      <w:r w:rsidRPr="0024730D">
        <w:rPr>
          <w:rFonts w:ascii="Times New Roman" w:hAnsi="Times New Roman" w:cs="Times New Roman"/>
          <w:b/>
          <w:sz w:val="24"/>
          <w:szCs w:val="24"/>
        </w:rPr>
        <w:t>Summer Reading Assignment</w:t>
      </w:r>
    </w:p>
    <w:p w:rsidR="00E15E43" w:rsidRPr="0024730D" w:rsidRDefault="00E15E43" w:rsidP="00E15E43">
      <w:pPr>
        <w:spacing w:after="0"/>
        <w:jc w:val="center"/>
        <w:rPr>
          <w:rFonts w:ascii="Times New Roman" w:hAnsi="Times New Roman" w:cs="Times New Roman"/>
          <w:b/>
          <w:sz w:val="24"/>
          <w:szCs w:val="24"/>
        </w:rPr>
      </w:pPr>
      <w:r w:rsidRPr="0024730D">
        <w:rPr>
          <w:rFonts w:ascii="Times New Roman" w:hAnsi="Times New Roman" w:cs="Times New Roman"/>
          <w:b/>
          <w:sz w:val="24"/>
          <w:szCs w:val="24"/>
        </w:rPr>
        <w:t>AP Literature and Composition (English III-AP)</w:t>
      </w:r>
    </w:p>
    <w:p w:rsidR="00E15E43" w:rsidRDefault="00E15E43" w:rsidP="00E15E43">
      <w:pPr>
        <w:spacing w:after="0"/>
        <w:jc w:val="center"/>
        <w:rPr>
          <w:rFonts w:ascii="Times New Roman" w:hAnsi="Times New Roman" w:cs="Times New Roman"/>
          <w:sz w:val="24"/>
          <w:szCs w:val="24"/>
        </w:rPr>
      </w:pPr>
      <w:r w:rsidRPr="0024730D">
        <w:rPr>
          <w:rFonts w:ascii="Times New Roman" w:hAnsi="Times New Roman" w:cs="Times New Roman"/>
          <w:b/>
          <w:sz w:val="24"/>
          <w:szCs w:val="24"/>
        </w:rPr>
        <w:t>Dr. Morris</w:t>
      </w:r>
    </w:p>
    <w:p w:rsidR="00E15E43" w:rsidRDefault="00E15E43" w:rsidP="00E15E43">
      <w:pPr>
        <w:spacing w:after="0"/>
        <w:jc w:val="center"/>
        <w:rPr>
          <w:rFonts w:ascii="Times New Roman" w:hAnsi="Times New Roman" w:cs="Times New Roman"/>
          <w:sz w:val="24"/>
          <w:szCs w:val="24"/>
        </w:rPr>
      </w:pPr>
    </w:p>
    <w:p w:rsidR="000E69B9" w:rsidRPr="000E69B9" w:rsidRDefault="000E69B9" w:rsidP="000E69B9">
      <w:pPr>
        <w:spacing w:after="0"/>
        <w:rPr>
          <w:rFonts w:ascii="Times New Roman" w:hAnsi="Times New Roman" w:cs="Times New Roman"/>
          <w:b/>
          <w:sz w:val="24"/>
          <w:szCs w:val="24"/>
          <w:u w:val="single"/>
        </w:rPr>
      </w:pPr>
      <w:r w:rsidRPr="000E69B9">
        <w:rPr>
          <w:rFonts w:ascii="Times New Roman" w:hAnsi="Times New Roman" w:cs="Times New Roman"/>
          <w:b/>
          <w:sz w:val="24"/>
          <w:szCs w:val="24"/>
          <w:u w:val="single"/>
        </w:rPr>
        <w:t>Course Overview:</w:t>
      </w:r>
    </w:p>
    <w:p w:rsidR="000E69B9" w:rsidRDefault="000E69B9" w:rsidP="000E69B9">
      <w:pPr>
        <w:spacing w:after="0"/>
        <w:rPr>
          <w:rFonts w:ascii="Times New Roman" w:hAnsi="Times New Roman" w:cs="Times New Roman"/>
          <w:sz w:val="24"/>
          <w:szCs w:val="24"/>
        </w:rPr>
      </w:pPr>
    </w:p>
    <w:p w:rsidR="000E69B9" w:rsidRPr="000E69B9" w:rsidRDefault="000E69B9" w:rsidP="000E69B9">
      <w:pPr>
        <w:spacing w:after="0"/>
        <w:ind w:left="720"/>
        <w:rPr>
          <w:rFonts w:ascii="Times New Roman" w:hAnsi="Times New Roman" w:cs="Times New Roman"/>
          <w:sz w:val="24"/>
          <w:szCs w:val="24"/>
        </w:rPr>
      </w:pPr>
      <w:r w:rsidRPr="000E69B9">
        <w:rPr>
          <w:rFonts w:ascii="Times New Roman" w:hAnsi="Times New Roman" w:cs="Times New Roman"/>
          <w:sz w:val="24"/>
          <w:szCs w:val="24"/>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r>
        <w:rPr>
          <w:rFonts w:ascii="Times New Roman" w:hAnsi="Times New Roman" w:cs="Times New Roman"/>
          <w:sz w:val="24"/>
          <w:szCs w:val="24"/>
        </w:rPr>
        <w:t>.</w:t>
      </w:r>
      <w:r w:rsidRPr="000E69B9">
        <w:rPr>
          <w:rFonts w:ascii="Times New Roman" w:hAnsi="Times New Roman" w:cs="Times New Roman"/>
          <w:sz w:val="24"/>
          <w:szCs w:val="24"/>
        </w:rPr>
        <w:t xml:space="preserve"> (College Board, 2014)</w:t>
      </w:r>
    </w:p>
    <w:p w:rsidR="000E69B9" w:rsidRDefault="000E69B9" w:rsidP="000E69B9">
      <w:pPr>
        <w:spacing w:after="0"/>
      </w:pPr>
    </w:p>
    <w:p w:rsidR="000E69B9" w:rsidRDefault="00241387" w:rsidP="000E69B9">
      <w:pPr>
        <w:spacing w:after="0"/>
        <w:rPr>
          <w:rFonts w:ascii="Times New Roman" w:hAnsi="Times New Roman" w:cs="Times New Roman"/>
          <w:sz w:val="24"/>
          <w:szCs w:val="24"/>
        </w:rPr>
      </w:pPr>
      <w:r>
        <w:rPr>
          <w:rFonts w:ascii="Times New Roman" w:hAnsi="Times New Roman" w:cs="Times New Roman"/>
          <w:sz w:val="24"/>
          <w:szCs w:val="24"/>
        </w:rPr>
        <w:t xml:space="preserve">Consistent with the College Board’s guidelines, students will read a broad range of sixteenth to twenty-first century </w:t>
      </w:r>
      <w:r w:rsidR="00A76117">
        <w:rPr>
          <w:rFonts w:ascii="Times New Roman" w:hAnsi="Times New Roman" w:cs="Times New Roman"/>
          <w:sz w:val="24"/>
          <w:szCs w:val="24"/>
        </w:rPr>
        <w:t xml:space="preserve">literary </w:t>
      </w:r>
      <w:r>
        <w:rPr>
          <w:rFonts w:ascii="Times New Roman" w:hAnsi="Times New Roman" w:cs="Times New Roman"/>
          <w:sz w:val="24"/>
          <w:szCs w:val="24"/>
        </w:rPr>
        <w:t xml:space="preserve">works drawn from </w:t>
      </w:r>
      <w:r w:rsidR="003655BD">
        <w:rPr>
          <w:rFonts w:ascii="Times New Roman" w:hAnsi="Times New Roman" w:cs="Times New Roman"/>
          <w:sz w:val="24"/>
          <w:szCs w:val="24"/>
        </w:rPr>
        <w:t>multiple</w:t>
      </w:r>
      <w:r>
        <w:rPr>
          <w:rFonts w:ascii="Times New Roman" w:hAnsi="Times New Roman" w:cs="Times New Roman"/>
          <w:sz w:val="24"/>
          <w:szCs w:val="24"/>
        </w:rPr>
        <w:t xml:space="preserve"> cultures.  </w:t>
      </w:r>
      <w:r w:rsidR="00A76117">
        <w:rPr>
          <w:rFonts w:ascii="Times New Roman" w:hAnsi="Times New Roman" w:cs="Times New Roman"/>
          <w:sz w:val="24"/>
          <w:szCs w:val="24"/>
        </w:rPr>
        <w:t>S</w:t>
      </w:r>
      <w:r>
        <w:rPr>
          <w:rFonts w:ascii="Times New Roman" w:hAnsi="Times New Roman" w:cs="Times New Roman"/>
          <w:sz w:val="24"/>
          <w:szCs w:val="24"/>
        </w:rPr>
        <w:t xml:space="preserve">tudents will be </w:t>
      </w:r>
      <w:r w:rsidR="00A76117">
        <w:rPr>
          <w:rFonts w:ascii="Times New Roman" w:hAnsi="Times New Roman" w:cs="Times New Roman"/>
          <w:sz w:val="24"/>
          <w:szCs w:val="24"/>
        </w:rPr>
        <w:t>coached</w:t>
      </w:r>
      <w:r>
        <w:rPr>
          <w:rFonts w:ascii="Times New Roman" w:hAnsi="Times New Roman" w:cs="Times New Roman"/>
          <w:sz w:val="24"/>
          <w:szCs w:val="24"/>
        </w:rPr>
        <w:t xml:space="preserve"> </w:t>
      </w:r>
      <w:r w:rsidR="00185961">
        <w:rPr>
          <w:rFonts w:ascii="Times New Roman" w:hAnsi="Times New Roman" w:cs="Times New Roman"/>
          <w:sz w:val="24"/>
          <w:szCs w:val="24"/>
        </w:rPr>
        <w:t>in</w:t>
      </w:r>
      <w:r>
        <w:rPr>
          <w:rFonts w:ascii="Times New Roman" w:hAnsi="Times New Roman" w:cs="Times New Roman"/>
          <w:sz w:val="24"/>
          <w:szCs w:val="24"/>
        </w:rPr>
        <w:t xml:space="preserve"> reading </w:t>
      </w:r>
      <w:r w:rsidR="00A76117">
        <w:rPr>
          <w:rFonts w:ascii="Times New Roman" w:hAnsi="Times New Roman" w:cs="Times New Roman"/>
          <w:sz w:val="24"/>
          <w:szCs w:val="24"/>
        </w:rPr>
        <w:t xml:space="preserve">and analytical </w:t>
      </w:r>
      <w:r>
        <w:rPr>
          <w:rFonts w:ascii="Times New Roman" w:hAnsi="Times New Roman" w:cs="Times New Roman"/>
          <w:sz w:val="24"/>
          <w:szCs w:val="24"/>
        </w:rPr>
        <w:t>strategies that</w:t>
      </w:r>
      <w:r w:rsidR="00A76117">
        <w:rPr>
          <w:rFonts w:ascii="Times New Roman" w:hAnsi="Times New Roman" w:cs="Times New Roman"/>
          <w:sz w:val="24"/>
          <w:szCs w:val="24"/>
        </w:rPr>
        <w:t xml:space="preserve"> </w:t>
      </w:r>
      <w:r w:rsidR="003655BD" w:rsidRPr="00A76117">
        <w:rPr>
          <w:rFonts w:ascii="Times New Roman" w:hAnsi="Times New Roman" w:cs="Times New Roman"/>
          <w:sz w:val="24"/>
          <w:szCs w:val="24"/>
        </w:rPr>
        <w:t xml:space="preserve">underpin heightened understandings </w:t>
      </w:r>
      <w:r w:rsidR="00A76117" w:rsidRPr="00A76117">
        <w:rPr>
          <w:rFonts w:ascii="Times New Roman" w:hAnsi="Times New Roman" w:cs="Times New Roman"/>
          <w:sz w:val="24"/>
          <w:szCs w:val="24"/>
        </w:rPr>
        <w:t xml:space="preserve">of content, form, </w:t>
      </w:r>
      <w:r w:rsidRPr="00A76117">
        <w:rPr>
          <w:rFonts w:ascii="Times New Roman" w:hAnsi="Times New Roman" w:cs="Times New Roman"/>
          <w:sz w:val="24"/>
          <w:szCs w:val="24"/>
        </w:rPr>
        <w:t>complexity</w:t>
      </w:r>
      <w:r w:rsidR="00A76117" w:rsidRPr="00A76117">
        <w:rPr>
          <w:rFonts w:ascii="Times New Roman" w:hAnsi="Times New Roman" w:cs="Times New Roman"/>
          <w:sz w:val="24"/>
          <w:szCs w:val="24"/>
        </w:rPr>
        <w:t>,</w:t>
      </w:r>
      <w:r w:rsidRPr="00A76117">
        <w:rPr>
          <w:rFonts w:ascii="Times New Roman" w:hAnsi="Times New Roman" w:cs="Times New Roman"/>
          <w:sz w:val="24"/>
          <w:szCs w:val="24"/>
        </w:rPr>
        <w:t xml:space="preserve"> and </w:t>
      </w:r>
      <w:r w:rsidR="003655BD" w:rsidRPr="00A76117">
        <w:rPr>
          <w:rFonts w:ascii="Times New Roman" w:hAnsi="Times New Roman" w:cs="Times New Roman"/>
          <w:sz w:val="24"/>
          <w:szCs w:val="24"/>
        </w:rPr>
        <w:t>meaning</w:t>
      </w:r>
      <w:r w:rsidR="00A76117">
        <w:rPr>
          <w:rFonts w:ascii="Times New Roman" w:hAnsi="Times New Roman" w:cs="Times New Roman"/>
          <w:sz w:val="24"/>
          <w:szCs w:val="24"/>
        </w:rPr>
        <w:t>.</w:t>
      </w:r>
    </w:p>
    <w:p w:rsidR="00A76117" w:rsidRDefault="00A76117" w:rsidP="000E69B9">
      <w:pPr>
        <w:spacing w:after="0"/>
        <w:rPr>
          <w:rFonts w:ascii="Times New Roman" w:hAnsi="Times New Roman" w:cs="Times New Roman"/>
          <w:sz w:val="24"/>
          <w:szCs w:val="24"/>
        </w:rPr>
      </w:pPr>
    </w:p>
    <w:p w:rsidR="00D9109D" w:rsidRDefault="00E15E43" w:rsidP="00E15E43">
      <w:pPr>
        <w:spacing w:after="0"/>
        <w:rPr>
          <w:rFonts w:ascii="Times New Roman" w:hAnsi="Times New Roman" w:cs="Times New Roman"/>
          <w:b/>
          <w:sz w:val="24"/>
          <w:u w:val="single"/>
        </w:rPr>
      </w:pPr>
      <w:r>
        <w:rPr>
          <w:rFonts w:ascii="Times New Roman" w:hAnsi="Times New Roman" w:cs="Times New Roman"/>
          <w:sz w:val="24"/>
          <w:szCs w:val="24"/>
        </w:rPr>
        <w:t xml:space="preserve">To enter English III-AP next year, students are required to complete the following </w:t>
      </w:r>
      <w:r w:rsidR="00D548A7">
        <w:rPr>
          <w:rFonts w:ascii="Times New Roman" w:hAnsi="Times New Roman" w:cs="Times New Roman"/>
          <w:sz w:val="24"/>
          <w:szCs w:val="24"/>
        </w:rPr>
        <w:t>summer reading assignment</w:t>
      </w:r>
      <w:r w:rsidR="00D9109D">
        <w:rPr>
          <w:rFonts w:ascii="Times New Roman" w:hAnsi="Times New Roman" w:cs="Times New Roman"/>
          <w:sz w:val="24"/>
          <w:szCs w:val="24"/>
        </w:rPr>
        <w:t xml:space="preserve">.  </w:t>
      </w:r>
      <w:r w:rsidR="00D9109D" w:rsidRPr="009E375E">
        <w:rPr>
          <w:rFonts w:ascii="Times New Roman" w:hAnsi="Times New Roman" w:cs="Times New Roman"/>
          <w:b/>
          <w:sz w:val="24"/>
          <w:u w:val="single"/>
        </w:rPr>
        <w:t>Th</w:t>
      </w:r>
      <w:r w:rsidR="00D548A7">
        <w:rPr>
          <w:rFonts w:ascii="Times New Roman" w:hAnsi="Times New Roman" w:cs="Times New Roman"/>
          <w:b/>
          <w:sz w:val="24"/>
          <w:u w:val="single"/>
        </w:rPr>
        <w:t>is</w:t>
      </w:r>
      <w:r w:rsidR="00D9109D" w:rsidRPr="009E375E">
        <w:rPr>
          <w:rFonts w:ascii="Times New Roman" w:hAnsi="Times New Roman" w:cs="Times New Roman"/>
          <w:b/>
          <w:sz w:val="24"/>
          <w:u w:val="single"/>
        </w:rPr>
        <w:t xml:space="preserve"> assignment</w:t>
      </w:r>
      <w:r w:rsidR="00D548A7">
        <w:rPr>
          <w:rFonts w:ascii="Times New Roman" w:hAnsi="Times New Roman" w:cs="Times New Roman"/>
          <w:b/>
          <w:sz w:val="24"/>
          <w:u w:val="single"/>
        </w:rPr>
        <w:t xml:space="preserve"> is</w:t>
      </w:r>
      <w:r w:rsidR="00D9109D" w:rsidRPr="009E375E">
        <w:rPr>
          <w:rFonts w:ascii="Times New Roman" w:hAnsi="Times New Roman" w:cs="Times New Roman"/>
          <w:b/>
          <w:sz w:val="24"/>
          <w:u w:val="single"/>
        </w:rPr>
        <w:t xml:space="preserve"> due the first day of school.</w:t>
      </w:r>
      <w:r w:rsidR="009E375E" w:rsidRPr="009E375E">
        <w:rPr>
          <w:rFonts w:ascii="Times New Roman" w:hAnsi="Times New Roman" w:cs="Times New Roman"/>
          <w:b/>
          <w:sz w:val="24"/>
          <w:u w:val="single"/>
        </w:rPr>
        <w:t xml:space="preserve">  </w:t>
      </w:r>
    </w:p>
    <w:p w:rsidR="009E375E" w:rsidRPr="009E375E" w:rsidRDefault="009E375E" w:rsidP="00E15E43">
      <w:pPr>
        <w:spacing w:after="0"/>
        <w:rPr>
          <w:rFonts w:ascii="Times New Roman" w:hAnsi="Times New Roman" w:cs="Times New Roman"/>
          <w:sz w:val="28"/>
          <w:szCs w:val="24"/>
        </w:rPr>
      </w:pPr>
    </w:p>
    <w:p w:rsidR="00D9109D" w:rsidRPr="00A76117" w:rsidRDefault="00A76117" w:rsidP="00944B2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Assignment 1:</w:t>
      </w:r>
      <w:r w:rsidRPr="00944B2C">
        <w:rPr>
          <w:rFonts w:ascii="Times New Roman" w:hAnsi="Times New Roman" w:cs="Times New Roman"/>
          <w:b/>
          <w:sz w:val="24"/>
          <w:szCs w:val="24"/>
        </w:rPr>
        <w:t xml:space="preserve"> </w:t>
      </w:r>
      <w:r w:rsidRPr="00944B2C">
        <w:rPr>
          <w:rFonts w:ascii="Times New Roman" w:hAnsi="Times New Roman" w:cs="Times New Roman"/>
          <w:sz w:val="24"/>
          <w:szCs w:val="24"/>
        </w:rPr>
        <w:t xml:space="preserve"> </w:t>
      </w:r>
      <w:r w:rsidR="007C3B29">
        <w:rPr>
          <w:rFonts w:ascii="Times New Roman" w:hAnsi="Times New Roman" w:cs="Times New Roman"/>
          <w:sz w:val="24"/>
          <w:szCs w:val="24"/>
        </w:rPr>
        <w:t>Obtain</w:t>
      </w:r>
      <w:r w:rsidR="00D548A7">
        <w:rPr>
          <w:rFonts w:ascii="Times New Roman" w:hAnsi="Times New Roman" w:cs="Times New Roman"/>
          <w:sz w:val="24"/>
          <w:szCs w:val="24"/>
        </w:rPr>
        <w:t xml:space="preserve"> the following text</w:t>
      </w:r>
      <w:r w:rsidRPr="00A76117">
        <w:rPr>
          <w:rFonts w:ascii="Times New Roman" w:hAnsi="Times New Roman" w:cs="Times New Roman"/>
          <w:sz w:val="24"/>
          <w:szCs w:val="24"/>
        </w:rPr>
        <w:t xml:space="preserve">: </w:t>
      </w:r>
      <w:bookmarkStart w:id="0" w:name="_GoBack"/>
      <w:bookmarkEnd w:id="0"/>
    </w:p>
    <w:p w:rsidR="00A76117" w:rsidRPr="000D6F1E" w:rsidRDefault="00A76117" w:rsidP="00A76117">
      <w:pPr>
        <w:pStyle w:val="ListParagraph"/>
        <w:spacing w:after="0"/>
        <w:rPr>
          <w:rFonts w:ascii="Times New Roman" w:hAnsi="Times New Roman" w:cs="Times New Roman"/>
          <w:sz w:val="24"/>
          <w:szCs w:val="24"/>
        </w:rPr>
      </w:pPr>
    </w:p>
    <w:p w:rsidR="00E15E43" w:rsidRPr="000D6F1E" w:rsidRDefault="00E15E43" w:rsidP="00D548A7">
      <w:pPr>
        <w:shd w:val="clear" w:color="auto" w:fill="FFFFFF"/>
        <w:spacing w:after="0" w:line="240" w:lineRule="auto"/>
        <w:rPr>
          <w:rFonts w:ascii="Times New Roman" w:eastAsia="Times New Roman" w:hAnsi="Times New Roman" w:cs="Times New Roman"/>
          <w:sz w:val="24"/>
          <w:szCs w:val="24"/>
        </w:rPr>
      </w:pPr>
      <w:r w:rsidRPr="000D6F1E">
        <w:rPr>
          <w:rFonts w:ascii="Times New Roman" w:eastAsia="Times New Roman" w:hAnsi="Times New Roman" w:cs="Times New Roman"/>
          <w:i/>
          <w:sz w:val="24"/>
          <w:szCs w:val="24"/>
        </w:rPr>
        <w:t>The Scarlet Letter</w:t>
      </w:r>
      <w:r w:rsidRPr="000D6F1E">
        <w:rPr>
          <w:rFonts w:ascii="Times New Roman" w:eastAsia="Times New Roman" w:hAnsi="Times New Roman" w:cs="Times New Roman"/>
          <w:sz w:val="24"/>
          <w:szCs w:val="24"/>
        </w:rPr>
        <w:t xml:space="preserve"> by Nathaniel Hawthorne—available for pickup in my classroom</w:t>
      </w:r>
    </w:p>
    <w:p w:rsidR="007C3B29" w:rsidRPr="000D6F1E" w:rsidRDefault="00E15E43" w:rsidP="007C3B29">
      <w:pPr>
        <w:pStyle w:val="ListParagraph"/>
        <w:numPr>
          <w:ilvl w:val="0"/>
          <w:numId w:val="5"/>
        </w:numPr>
        <w:shd w:val="clear" w:color="auto" w:fill="FFFFFF"/>
        <w:spacing w:after="0" w:line="240" w:lineRule="auto"/>
        <w:ind w:left="0" w:firstLine="1080"/>
        <w:rPr>
          <w:rFonts w:ascii="Times New Roman" w:hAnsi="Times New Roman" w:cs="Times New Roman"/>
          <w:sz w:val="24"/>
          <w:szCs w:val="24"/>
        </w:rPr>
      </w:pPr>
      <w:r w:rsidRPr="000D6F1E">
        <w:rPr>
          <w:rFonts w:ascii="Times New Roman" w:eastAsia="Times New Roman" w:hAnsi="Times New Roman" w:cs="Times New Roman"/>
          <w:sz w:val="24"/>
          <w:szCs w:val="24"/>
        </w:rPr>
        <w:t>Please purchase your own copy if you want the ability to freely mark the text. School copies may not be marked.</w:t>
      </w:r>
      <w:r w:rsidR="00185961" w:rsidRPr="000D6F1E">
        <w:rPr>
          <w:rFonts w:ascii="Times New Roman" w:eastAsia="Times New Roman" w:hAnsi="Times New Roman" w:cs="Times New Roman"/>
          <w:sz w:val="24"/>
          <w:szCs w:val="24"/>
        </w:rPr>
        <w:t xml:space="preserve"> </w:t>
      </w:r>
    </w:p>
    <w:p w:rsidR="007C3B29" w:rsidRPr="000D6F1E" w:rsidRDefault="007C3B29" w:rsidP="007C3B29">
      <w:pPr>
        <w:shd w:val="clear" w:color="auto" w:fill="FFFFFF"/>
        <w:spacing w:after="0" w:line="240" w:lineRule="auto"/>
        <w:rPr>
          <w:rFonts w:ascii="Times New Roman" w:hAnsi="Times New Roman" w:cs="Times New Roman"/>
          <w:b/>
          <w:sz w:val="24"/>
          <w:szCs w:val="24"/>
          <w:u w:val="single"/>
        </w:rPr>
      </w:pPr>
    </w:p>
    <w:p w:rsidR="00AF7ADA" w:rsidRDefault="00944B2C" w:rsidP="007C3B29">
      <w:pPr>
        <w:shd w:val="clear" w:color="auto" w:fill="FFFFFF"/>
        <w:spacing w:after="0" w:line="240" w:lineRule="auto"/>
        <w:rPr>
          <w:rFonts w:ascii="Times New Roman" w:eastAsia="Times New Roman" w:hAnsi="Times New Roman" w:cs="Times New Roman"/>
          <w:sz w:val="24"/>
          <w:szCs w:val="24"/>
        </w:rPr>
      </w:pPr>
      <w:r w:rsidRPr="007C3B29">
        <w:rPr>
          <w:rFonts w:ascii="Times New Roman" w:hAnsi="Times New Roman" w:cs="Times New Roman"/>
          <w:b/>
          <w:sz w:val="24"/>
          <w:szCs w:val="24"/>
          <w:u w:val="single"/>
        </w:rPr>
        <w:t>Assignment 2:</w:t>
      </w:r>
      <w:r w:rsidRPr="007C3B29">
        <w:rPr>
          <w:rFonts w:ascii="Times New Roman" w:hAnsi="Times New Roman" w:cs="Times New Roman"/>
          <w:b/>
          <w:sz w:val="24"/>
          <w:szCs w:val="24"/>
        </w:rPr>
        <w:t xml:space="preserve"> </w:t>
      </w:r>
      <w:r w:rsidRPr="007C3B29">
        <w:rPr>
          <w:rFonts w:ascii="Times New Roman" w:hAnsi="Times New Roman" w:cs="Times New Roman"/>
          <w:sz w:val="24"/>
          <w:szCs w:val="24"/>
        </w:rPr>
        <w:t xml:space="preserve"> </w:t>
      </w:r>
      <w:r w:rsidR="00AF7ADA" w:rsidRPr="00AF7ADA">
        <w:rPr>
          <w:rFonts w:ascii="Times New Roman" w:hAnsi="Times New Roman" w:cs="Times New Roman"/>
          <w:sz w:val="24"/>
          <w:szCs w:val="24"/>
        </w:rPr>
        <w:t xml:space="preserve">Read and annotate </w:t>
      </w:r>
      <w:r w:rsidR="00AF7ADA" w:rsidRPr="00AF7ADA">
        <w:rPr>
          <w:rFonts w:ascii="Times New Roman" w:eastAsia="Times New Roman" w:hAnsi="Times New Roman" w:cs="Times New Roman"/>
          <w:i/>
          <w:sz w:val="24"/>
          <w:szCs w:val="24"/>
        </w:rPr>
        <w:t xml:space="preserve">The Scarlet Letter.  </w:t>
      </w:r>
      <w:r w:rsidR="00AF7ADA">
        <w:rPr>
          <w:rFonts w:ascii="Times New Roman" w:eastAsia="Times New Roman" w:hAnsi="Times New Roman" w:cs="Times New Roman"/>
          <w:sz w:val="24"/>
          <w:szCs w:val="24"/>
        </w:rPr>
        <w:t>Please pay particular attention to the following elements:</w:t>
      </w:r>
    </w:p>
    <w:p w:rsidR="00AF7ADA" w:rsidRDefault="00AF7ADA" w:rsidP="007C3B29">
      <w:pPr>
        <w:shd w:val="clear" w:color="auto" w:fill="FFFFFF"/>
        <w:spacing w:after="0" w:line="240" w:lineRule="auto"/>
        <w:rPr>
          <w:rFonts w:ascii="Times New Roman" w:eastAsia="Times New Roman" w:hAnsi="Times New Roman" w:cs="Times New Roman"/>
          <w:sz w:val="24"/>
          <w:szCs w:val="24"/>
        </w:rPr>
      </w:pPr>
    </w:p>
    <w:p w:rsidR="00AF7ADA" w:rsidRPr="00B36FE3" w:rsidRDefault="00AF7ADA" w:rsidP="00B36FE3">
      <w:pPr>
        <w:rPr>
          <w:rFonts w:ascii="Times New Roman" w:hAnsi="Times New Roman" w:cs="Times New Roman"/>
          <w:sz w:val="24"/>
          <w:szCs w:val="24"/>
        </w:rPr>
      </w:pPr>
      <w:r w:rsidRPr="00B36FE3">
        <w:rPr>
          <w:rFonts w:ascii="Times New Roman" w:hAnsi="Times New Roman" w:cs="Times New Roman"/>
          <w:b/>
          <w:sz w:val="24"/>
          <w:szCs w:val="24"/>
        </w:rPr>
        <w:t>Theme</w:t>
      </w:r>
      <w:r w:rsidR="00AF1E88" w:rsidRPr="00B36FE3">
        <w:rPr>
          <w:rFonts w:ascii="Times New Roman" w:hAnsi="Times New Roman" w:cs="Times New Roman"/>
          <w:b/>
          <w:sz w:val="24"/>
          <w:szCs w:val="24"/>
        </w:rPr>
        <w:t xml:space="preserve">:  </w:t>
      </w:r>
      <w:r w:rsidRPr="00B834B9">
        <w:rPr>
          <w:rFonts w:ascii="Times New Roman" w:hAnsi="Times New Roman" w:cs="Times New Roman"/>
          <w:i/>
          <w:sz w:val="24"/>
          <w:szCs w:val="24"/>
        </w:rPr>
        <w:t>The Scarlet Letter</w:t>
      </w:r>
      <w:r w:rsidRPr="00B36FE3">
        <w:rPr>
          <w:rFonts w:ascii="Times New Roman" w:hAnsi="Times New Roman" w:cs="Times New Roman"/>
          <w:sz w:val="24"/>
          <w:szCs w:val="24"/>
        </w:rPr>
        <w:t xml:space="preserve"> explores the effects of sin, guilt, punishment, and revenge. Choose </w:t>
      </w:r>
      <w:r w:rsidRPr="00B834B9">
        <w:rPr>
          <w:rFonts w:ascii="Times New Roman" w:hAnsi="Times New Roman" w:cs="Times New Roman"/>
          <w:b/>
          <w:sz w:val="32"/>
          <w:szCs w:val="24"/>
          <w:u w:val="single"/>
        </w:rPr>
        <w:t>one</w:t>
      </w:r>
      <w:r w:rsidRPr="00B834B9">
        <w:rPr>
          <w:rFonts w:ascii="Times New Roman" w:hAnsi="Times New Roman" w:cs="Times New Roman"/>
          <w:sz w:val="32"/>
          <w:szCs w:val="24"/>
        </w:rPr>
        <w:t xml:space="preserve"> </w:t>
      </w:r>
      <w:r w:rsidRPr="00B36FE3">
        <w:rPr>
          <w:rFonts w:ascii="Times New Roman" w:hAnsi="Times New Roman" w:cs="Times New Roman"/>
          <w:sz w:val="24"/>
          <w:szCs w:val="24"/>
        </w:rPr>
        <w:t xml:space="preserve">of the following themes </w:t>
      </w:r>
      <w:r w:rsidR="00B834B9">
        <w:rPr>
          <w:rFonts w:ascii="Times New Roman" w:hAnsi="Times New Roman" w:cs="Times New Roman"/>
          <w:sz w:val="24"/>
          <w:szCs w:val="24"/>
        </w:rPr>
        <w:t xml:space="preserve">(either broad or specific) </w:t>
      </w:r>
      <w:r w:rsidRPr="00B36FE3">
        <w:rPr>
          <w:rFonts w:ascii="Times New Roman" w:hAnsi="Times New Roman" w:cs="Times New Roman"/>
          <w:sz w:val="24"/>
          <w:szCs w:val="24"/>
        </w:rPr>
        <w:t xml:space="preserve">and mark and annotate the text when you see the theme developing. What is Hawthorne trying to tell us? </w:t>
      </w:r>
    </w:p>
    <w:tbl>
      <w:tblPr>
        <w:tblStyle w:val="TableGrid"/>
        <w:tblW w:w="0" w:type="auto"/>
        <w:tblInd w:w="265" w:type="dxa"/>
        <w:tblLook w:val="04A0"/>
      </w:tblPr>
      <w:tblGrid>
        <w:gridCol w:w="4680"/>
        <w:gridCol w:w="5580"/>
      </w:tblGrid>
      <w:tr w:rsidR="001145C7" w:rsidRPr="0024730D" w:rsidTr="0024730D">
        <w:tc>
          <w:tcPr>
            <w:tcW w:w="10260" w:type="dxa"/>
            <w:gridSpan w:val="2"/>
          </w:tcPr>
          <w:p w:rsidR="001145C7" w:rsidRPr="0024730D" w:rsidRDefault="001145C7" w:rsidP="001145C7">
            <w:pPr>
              <w:jc w:val="center"/>
              <w:rPr>
                <w:rFonts w:ascii="Times New Roman" w:hAnsi="Times New Roman" w:cs="Times New Roman"/>
                <w:sz w:val="24"/>
                <w:szCs w:val="24"/>
              </w:rPr>
            </w:pPr>
            <w:r w:rsidRPr="0024730D">
              <w:rPr>
                <w:rFonts w:ascii="Times New Roman" w:hAnsi="Times New Roman" w:cs="Times New Roman"/>
                <w:b/>
                <w:sz w:val="24"/>
                <w:szCs w:val="24"/>
              </w:rPr>
              <w:t>Broad Themes (take these in any direction you wish)</w:t>
            </w:r>
          </w:p>
        </w:tc>
      </w:tr>
      <w:tr w:rsidR="00AF1E88" w:rsidRPr="0024730D" w:rsidTr="0024730D">
        <w:tc>
          <w:tcPr>
            <w:tcW w:w="4680" w:type="dxa"/>
          </w:tcPr>
          <w:p w:rsidR="00AF1E88"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AF1E88" w:rsidRPr="0024730D">
              <w:rPr>
                <w:rFonts w:ascii="Times New Roman" w:hAnsi="Times New Roman" w:cs="Times New Roman"/>
                <w:sz w:val="24"/>
                <w:szCs w:val="24"/>
              </w:rPr>
              <w:t>Good vs. evil</w:t>
            </w:r>
          </w:p>
          <w:p w:rsidR="00AF1E88"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AF1E88" w:rsidRPr="0024730D">
              <w:rPr>
                <w:rFonts w:ascii="Times New Roman" w:hAnsi="Times New Roman" w:cs="Times New Roman"/>
                <w:sz w:val="24"/>
                <w:szCs w:val="24"/>
              </w:rPr>
              <w:t>Sin vs. guilt</w:t>
            </w:r>
          </w:p>
          <w:p w:rsidR="00B834B9"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Psychological effects of sin</w:t>
            </w:r>
            <w:r w:rsidR="00B834B9" w:rsidRPr="0024730D">
              <w:rPr>
                <w:rFonts w:ascii="Times New Roman" w:hAnsi="Times New Roman" w:cs="Times New Roman"/>
                <w:sz w:val="24"/>
                <w:szCs w:val="24"/>
              </w:rPr>
              <w:t xml:space="preserve"> </w:t>
            </w:r>
          </w:p>
          <w:p w:rsidR="00AF1E88"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834B9" w:rsidRPr="0024730D">
              <w:rPr>
                <w:rFonts w:ascii="Times New Roman" w:hAnsi="Times New Roman" w:cs="Times New Roman"/>
                <w:sz w:val="24"/>
                <w:szCs w:val="24"/>
              </w:rPr>
              <w:t>Revenge</w:t>
            </w:r>
          </w:p>
        </w:tc>
        <w:tc>
          <w:tcPr>
            <w:tcW w:w="5580" w:type="dxa"/>
          </w:tcPr>
          <w:p w:rsidR="00AF1E88"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AF1E88" w:rsidRPr="0024730D">
              <w:rPr>
                <w:rFonts w:ascii="Times New Roman" w:hAnsi="Times New Roman" w:cs="Times New Roman"/>
                <w:sz w:val="24"/>
                <w:szCs w:val="24"/>
              </w:rPr>
              <w:t>Individuality vs. conformity</w:t>
            </w:r>
          </w:p>
          <w:p w:rsidR="00AF1E88"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AF1E88" w:rsidRPr="0024730D">
              <w:rPr>
                <w:rFonts w:ascii="Times New Roman" w:hAnsi="Times New Roman" w:cs="Times New Roman"/>
                <w:sz w:val="24"/>
                <w:szCs w:val="24"/>
              </w:rPr>
              <w:t>Forgiveness vs. punishment</w:t>
            </w:r>
          </w:p>
          <w:p w:rsidR="00B834B9"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834B9" w:rsidRPr="0024730D">
              <w:rPr>
                <w:rFonts w:ascii="Times New Roman" w:hAnsi="Times New Roman" w:cs="Times New Roman"/>
                <w:sz w:val="24"/>
                <w:szCs w:val="24"/>
              </w:rPr>
              <w:t xml:space="preserve">Hypocrisy </w:t>
            </w:r>
          </w:p>
          <w:p w:rsidR="00AF1E88" w:rsidRPr="0024730D" w:rsidRDefault="00AF1E88" w:rsidP="00B834B9">
            <w:pPr>
              <w:pStyle w:val="ListParagraph"/>
              <w:rPr>
                <w:rFonts w:ascii="Times New Roman" w:hAnsi="Times New Roman" w:cs="Times New Roman"/>
                <w:sz w:val="24"/>
                <w:szCs w:val="24"/>
              </w:rPr>
            </w:pPr>
          </w:p>
        </w:tc>
      </w:tr>
      <w:tr w:rsidR="001145C7" w:rsidRPr="0024730D" w:rsidTr="0024730D">
        <w:tc>
          <w:tcPr>
            <w:tcW w:w="10260" w:type="dxa"/>
            <w:gridSpan w:val="2"/>
          </w:tcPr>
          <w:p w:rsidR="001145C7" w:rsidRPr="0024730D" w:rsidRDefault="001145C7" w:rsidP="001145C7">
            <w:pPr>
              <w:jc w:val="center"/>
              <w:rPr>
                <w:rFonts w:ascii="Times New Roman" w:hAnsi="Times New Roman" w:cs="Times New Roman"/>
                <w:sz w:val="24"/>
                <w:szCs w:val="24"/>
              </w:rPr>
            </w:pPr>
            <w:r w:rsidRPr="0024730D">
              <w:rPr>
                <w:rFonts w:ascii="Times New Roman" w:hAnsi="Times New Roman" w:cs="Times New Roman"/>
                <w:b/>
                <w:sz w:val="24"/>
                <w:szCs w:val="24"/>
              </w:rPr>
              <w:t>Specific Themes (If you wish to look for something very specific)</w:t>
            </w:r>
          </w:p>
        </w:tc>
      </w:tr>
      <w:tr w:rsidR="00AF1E88" w:rsidRPr="0024730D" w:rsidTr="0024730D">
        <w:tc>
          <w:tcPr>
            <w:tcW w:w="4680" w:type="dxa"/>
          </w:tcPr>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AF1E88" w:rsidRPr="0024730D">
              <w:rPr>
                <w:rFonts w:ascii="Times New Roman" w:hAnsi="Times New Roman" w:cs="Times New Roman"/>
                <w:sz w:val="24"/>
                <w:szCs w:val="24"/>
              </w:rPr>
              <w:t>Guilt can destroy a person, body and soul.</w:t>
            </w:r>
            <w:r w:rsidR="00B36FE3" w:rsidRPr="0024730D">
              <w:rPr>
                <w:rFonts w:ascii="Times New Roman" w:hAnsi="Times New Roman" w:cs="Times New Roman"/>
                <w:sz w:val="24"/>
                <w:szCs w:val="24"/>
              </w:rPr>
              <w:t xml:space="preserve"> </w:t>
            </w:r>
          </w:p>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 xml:space="preserve">The punishment of others may not be as destructive as self-guilt. </w:t>
            </w:r>
          </w:p>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 xml:space="preserve">Within each person is the capacity for both good and evil. </w:t>
            </w:r>
          </w:p>
          <w:p w:rsidR="00AF1E88" w:rsidRPr="0024730D" w:rsidRDefault="004414EB" w:rsidP="00B36FE3">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 xml:space="preserve">One must have the courage to be true to one’s self. </w:t>
            </w:r>
            <w:r w:rsidRPr="0024730D">
              <w:rPr>
                <w:rFonts w:ascii="Times New Roman" w:hAnsi="Times New Roman" w:cs="Times New Roman"/>
                <w:sz w:val="24"/>
                <w:szCs w:val="24"/>
              </w:rPr>
              <w:t xml:space="preserve"> </w:t>
            </w:r>
          </w:p>
        </w:tc>
        <w:tc>
          <w:tcPr>
            <w:tcW w:w="5580" w:type="dxa"/>
          </w:tcPr>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 xml:space="preserve">True repentance must come from within </w:t>
            </w:r>
          </w:p>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 xml:space="preserve">Even well intended deceptions and secrets can lead to destruction. </w:t>
            </w:r>
          </w:p>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We become stronger when we recognize and deal with our weaknesses</w:t>
            </w:r>
          </w:p>
          <w:p w:rsidR="00B36FE3"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 xml:space="preserve">Revenge destroys the victim and the seeker. </w:t>
            </w:r>
          </w:p>
          <w:p w:rsidR="00AF1E88" w:rsidRPr="0024730D" w:rsidRDefault="004414EB" w:rsidP="004414EB">
            <w:pPr>
              <w:rPr>
                <w:rFonts w:ascii="Times New Roman" w:hAnsi="Times New Roman" w:cs="Times New Roman"/>
                <w:sz w:val="24"/>
                <w:szCs w:val="24"/>
              </w:rPr>
            </w:pPr>
            <w:r w:rsidRPr="0024730D">
              <w:rPr>
                <w:rFonts w:ascii="Times New Roman" w:hAnsi="Times New Roman" w:cs="Times New Roman"/>
                <w:sz w:val="24"/>
                <w:szCs w:val="24"/>
              </w:rPr>
              <w:t>•</w:t>
            </w:r>
            <w:r w:rsidR="00B36FE3" w:rsidRPr="0024730D">
              <w:rPr>
                <w:rFonts w:ascii="Times New Roman" w:hAnsi="Times New Roman" w:cs="Times New Roman"/>
                <w:sz w:val="24"/>
                <w:szCs w:val="24"/>
              </w:rPr>
              <w:t>The choices people make determine what they become.</w:t>
            </w:r>
          </w:p>
        </w:tc>
      </w:tr>
    </w:tbl>
    <w:p w:rsidR="00AF1E88" w:rsidRDefault="00AF1E88" w:rsidP="00AF7ADA">
      <w:pPr>
        <w:spacing w:after="0" w:line="240" w:lineRule="auto"/>
      </w:pPr>
    </w:p>
    <w:p w:rsidR="00B36FE3" w:rsidRPr="004414EB" w:rsidRDefault="00AF7ADA" w:rsidP="00AF7ADA">
      <w:pPr>
        <w:rPr>
          <w:rFonts w:ascii="Times New Roman" w:hAnsi="Times New Roman" w:cs="Times New Roman"/>
          <w:sz w:val="24"/>
          <w:szCs w:val="24"/>
        </w:rPr>
      </w:pPr>
      <w:r w:rsidRPr="004414EB">
        <w:rPr>
          <w:rFonts w:ascii="Times New Roman" w:hAnsi="Times New Roman" w:cs="Times New Roman"/>
          <w:b/>
          <w:sz w:val="24"/>
          <w:szCs w:val="24"/>
        </w:rPr>
        <w:lastRenderedPageBreak/>
        <w:t>Symbols</w:t>
      </w:r>
      <w:r w:rsidR="001145C7" w:rsidRPr="004414EB">
        <w:rPr>
          <w:rFonts w:ascii="Times New Roman" w:hAnsi="Times New Roman" w:cs="Times New Roman"/>
          <w:sz w:val="24"/>
          <w:szCs w:val="24"/>
        </w:rPr>
        <w:t xml:space="preserve">: The Scarlet Letter is replete with symbols.  The list below includes </w:t>
      </w:r>
      <w:r w:rsidR="00B834B9" w:rsidRPr="004414EB">
        <w:rPr>
          <w:rFonts w:ascii="Times New Roman" w:hAnsi="Times New Roman" w:cs="Times New Roman"/>
          <w:sz w:val="24"/>
          <w:szCs w:val="24"/>
        </w:rPr>
        <w:t>some that are present</w:t>
      </w:r>
      <w:r w:rsidRPr="004414EB">
        <w:rPr>
          <w:rFonts w:ascii="Times New Roman" w:hAnsi="Times New Roman" w:cs="Times New Roman"/>
          <w:sz w:val="24"/>
          <w:szCs w:val="24"/>
        </w:rPr>
        <w:t xml:space="preserve"> and change throughout the novel. </w:t>
      </w:r>
      <w:r w:rsidR="004414EB" w:rsidRPr="004414EB">
        <w:rPr>
          <w:rFonts w:ascii="Times New Roman" w:hAnsi="Times New Roman" w:cs="Times New Roman"/>
          <w:sz w:val="24"/>
          <w:szCs w:val="24"/>
        </w:rPr>
        <w:t xml:space="preserve"> </w:t>
      </w:r>
      <w:r w:rsidR="00B834B9" w:rsidRPr="004414EB">
        <w:rPr>
          <w:rFonts w:ascii="Times New Roman" w:hAnsi="Times New Roman" w:cs="Times New Roman"/>
          <w:sz w:val="24"/>
          <w:szCs w:val="24"/>
        </w:rPr>
        <w:t>As you read, mark the symbols.  W</w:t>
      </w:r>
      <w:r w:rsidRPr="004414EB">
        <w:rPr>
          <w:rFonts w:ascii="Times New Roman" w:hAnsi="Times New Roman" w:cs="Times New Roman"/>
          <w:sz w:val="24"/>
          <w:szCs w:val="24"/>
        </w:rPr>
        <w:t xml:space="preserve">hy </w:t>
      </w:r>
      <w:r w:rsidR="00B834B9" w:rsidRPr="004414EB">
        <w:rPr>
          <w:rFonts w:ascii="Times New Roman" w:hAnsi="Times New Roman" w:cs="Times New Roman"/>
          <w:sz w:val="24"/>
          <w:szCs w:val="24"/>
        </w:rPr>
        <w:t xml:space="preserve">is </w:t>
      </w:r>
      <w:r w:rsidRPr="004414EB">
        <w:rPr>
          <w:rFonts w:ascii="Times New Roman" w:hAnsi="Times New Roman" w:cs="Times New Roman"/>
          <w:sz w:val="24"/>
          <w:szCs w:val="24"/>
        </w:rPr>
        <w:t xml:space="preserve">Hawthorne </w:t>
      </w:r>
      <w:r w:rsidR="00B834B9" w:rsidRPr="004414EB">
        <w:rPr>
          <w:rFonts w:ascii="Times New Roman" w:hAnsi="Times New Roman" w:cs="Times New Roman"/>
          <w:sz w:val="24"/>
          <w:szCs w:val="24"/>
        </w:rPr>
        <w:t>using them?  What message is he trying to convey?</w:t>
      </w:r>
      <w:r w:rsidRPr="004414EB">
        <w:rPr>
          <w:rFonts w:ascii="Times New Roman" w:hAnsi="Times New Roman" w:cs="Times New Roman"/>
          <w:sz w:val="24"/>
          <w:szCs w:val="24"/>
        </w:rPr>
        <w:t xml:space="preserve"> Annotate the text with your ideas. </w:t>
      </w:r>
    </w:p>
    <w:tbl>
      <w:tblPr>
        <w:tblStyle w:val="TableGrid"/>
        <w:tblW w:w="0" w:type="auto"/>
        <w:tblInd w:w="265" w:type="dxa"/>
        <w:tblLook w:val="04A0"/>
      </w:tblPr>
      <w:tblGrid>
        <w:gridCol w:w="5130"/>
        <w:gridCol w:w="5130"/>
      </w:tblGrid>
      <w:tr w:rsidR="001145C7" w:rsidRPr="004414EB" w:rsidTr="0024730D">
        <w:tc>
          <w:tcPr>
            <w:tcW w:w="5130" w:type="dxa"/>
          </w:tcPr>
          <w:p w:rsidR="00B834B9" w:rsidRPr="004414EB" w:rsidRDefault="00B834B9" w:rsidP="00B834B9">
            <w:pPr>
              <w:rPr>
                <w:rFonts w:ascii="Times New Roman" w:hAnsi="Times New Roman" w:cs="Times New Roman"/>
                <w:sz w:val="24"/>
                <w:szCs w:val="24"/>
              </w:rPr>
            </w:pPr>
            <w:r w:rsidRPr="004414EB">
              <w:rPr>
                <w:rFonts w:ascii="Times New Roman" w:hAnsi="Times New Roman" w:cs="Times New Roman"/>
                <w:sz w:val="24"/>
                <w:szCs w:val="24"/>
              </w:rPr>
              <w:t>• The rose and rose bush</w:t>
            </w:r>
          </w:p>
          <w:p w:rsidR="001145C7" w:rsidRPr="004414EB" w:rsidRDefault="001145C7" w:rsidP="001145C7">
            <w:pPr>
              <w:rPr>
                <w:rFonts w:ascii="Times New Roman" w:hAnsi="Times New Roman" w:cs="Times New Roman"/>
                <w:sz w:val="24"/>
                <w:szCs w:val="24"/>
              </w:rPr>
            </w:pPr>
            <w:r w:rsidRPr="004414EB">
              <w:rPr>
                <w:rFonts w:ascii="Times New Roman" w:hAnsi="Times New Roman" w:cs="Times New Roman"/>
                <w:sz w:val="24"/>
                <w:szCs w:val="24"/>
              </w:rPr>
              <w:t xml:space="preserve">• The prison </w:t>
            </w:r>
          </w:p>
          <w:p w:rsidR="001145C7" w:rsidRPr="004414EB" w:rsidRDefault="001145C7" w:rsidP="001145C7">
            <w:pPr>
              <w:rPr>
                <w:rFonts w:ascii="Times New Roman" w:hAnsi="Times New Roman" w:cs="Times New Roman"/>
                <w:sz w:val="24"/>
                <w:szCs w:val="24"/>
              </w:rPr>
            </w:pPr>
            <w:r w:rsidRPr="004414EB">
              <w:rPr>
                <w:rFonts w:ascii="Times New Roman" w:hAnsi="Times New Roman" w:cs="Times New Roman"/>
                <w:sz w:val="24"/>
                <w:szCs w:val="24"/>
              </w:rPr>
              <w:t xml:space="preserve">• The scaffold </w:t>
            </w:r>
          </w:p>
          <w:p w:rsidR="001145C7" w:rsidRPr="004414EB" w:rsidRDefault="001145C7" w:rsidP="001145C7">
            <w:pPr>
              <w:rPr>
                <w:rFonts w:ascii="Times New Roman" w:hAnsi="Times New Roman" w:cs="Times New Roman"/>
                <w:sz w:val="24"/>
                <w:szCs w:val="24"/>
              </w:rPr>
            </w:pPr>
            <w:r w:rsidRPr="004414EB">
              <w:rPr>
                <w:rFonts w:ascii="Times New Roman" w:hAnsi="Times New Roman" w:cs="Times New Roman"/>
                <w:sz w:val="24"/>
                <w:szCs w:val="24"/>
              </w:rPr>
              <w:t xml:space="preserve">• Sunlight </w:t>
            </w:r>
          </w:p>
          <w:p w:rsidR="001145C7" w:rsidRPr="004414EB" w:rsidRDefault="001145C7" w:rsidP="00B834B9">
            <w:pPr>
              <w:rPr>
                <w:rFonts w:ascii="Times New Roman" w:hAnsi="Times New Roman" w:cs="Times New Roman"/>
                <w:sz w:val="24"/>
                <w:szCs w:val="24"/>
              </w:rPr>
            </w:pPr>
            <w:r w:rsidRPr="004414EB">
              <w:rPr>
                <w:rFonts w:ascii="Times New Roman" w:hAnsi="Times New Roman" w:cs="Times New Roman"/>
                <w:sz w:val="24"/>
                <w:szCs w:val="24"/>
              </w:rPr>
              <w:t xml:space="preserve">• The absence and presence of light </w:t>
            </w:r>
          </w:p>
        </w:tc>
        <w:tc>
          <w:tcPr>
            <w:tcW w:w="5130" w:type="dxa"/>
          </w:tcPr>
          <w:p w:rsidR="00B834B9" w:rsidRPr="004414EB" w:rsidRDefault="00B834B9" w:rsidP="00B834B9">
            <w:pPr>
              <w:rPr>
                <w:rFonts w:ascii="Times New Roman" w:hAnsi="Times New Roman" w:cs="Times New Roman"/>
                <w:sz w:val="24"/>
                <w:szCs w:val="24"/>
              </w:rPr>
            </w:pPr>
            <w:r w:rsidRPr="004414EB">
              <w:rPr>
                <w:rFonts w:ascii="Times New Roman" w:hAnsi="Times New Roman" w:cs="Times New Roman"/>
                <w:sz w:val="24"/>
                <w:szCs w:val="24"/>
              </w:rPr>
              <w:t xml:space="preserve">• Colors and absence of color </w:t>
            </w:r>
          </w:p>
          <w:p w:rsidR="001145C7" w:rsidRPr="004414EB" w:rsidRDefault="001145C7" w:rsidP="001145C7">
            <w:pPr>
              <w:rPr>
                <w:rFonts w:ascii="Times New Roman" w:hAnsi="Times New Roman" w:cs="Times New Roman"/>
                <w:sz w:val="24"/>
                <w:szCs w:val="24"/>
              </w:rPr>
            </w:pPr>
            <w:r w:rsidRPr="004414EB">
              <w:rPr>
                <w:rFonts w:ascii="Times New Roman" w:hAnsi="Times New Roman" w:cs="Times New Roman"/>
                <w:sz w:val="24"/>
                <w:szCs w:val="24"/>
              </w:rPr>
              <w:t xml:space="preserve">• The forest </w:t>
            </w:r>
          </w:p>
          <w:p w:rsidR="001145C7" w:rsidRPr="004414EB" w:rsidRDefault="001145C7" w:rsidP="001145C7">
            <w:pPr>
              <w:rPr>
                <w:rFonts w:ascii="Times New Roman" w:hAnsi="Times New Roman" w:cs="Times New Roman"/>
                <w:sz w:val="24"/>
                <w:szCs w:val="24"/>
              </w:rPr>
            </w:pPr>
            <w:r w:rsidRPr="004414EB">
              <w:rPr>
                <w:rFonts w:ascii="Times New Roman" w:hAnsi="Times New Roman" w:cs="Times New Roman"/>
                <w:sz w:val="24"/>
                <w:szCs w:val="24"/>
              </w:rPr>
              <w:t xml:space="preserve">• </w:t>
            </w:r>
            <w:r w:rsidR="004414EB">
              <w:rPr>
                <w:rFonts w:ascii="Times New Roman" w:hAnsi="Times New Roman" w:cs="Times New Roman"/>
                <w:sz w:val="24"/>
                <w:szCs w:val="24"/>
              </w:rPr>
              <w:t>T</w:t>
            </w:r>
            <w:r w:rsidRPr="004414EB">
              <w:rPr>
                <w:rFonts w:ascii="Times New Roman" w:hAnsi="Times New Roman" w:cs="Times New Roman"/>
                <w:sz w:val="24"/>
                <w:szCs w:val="24"/>
              </w:rPr>
              <w:t>he Black Man</w:t>
            </w:r>
          </w:p>
          <w:p w:rsidR="001145C7" w:rsidRPr="004414EB" w:rsidRDefault="001145C7" w:rsidP="001145C7">
            <w:pPr>
              <w:rPr>
                <w:rFonts w:ascii="Times New Roman" w:hAnsi="Times New Roman" w:cs="Times New Roman"/>
                <w:sz w:val="24"/>
                <w:szCs w:val="24"/>
              </w:rPr>
            </w:pPr>
            <w:r w:rsidRPr="004414EB">
              <w:rPr>
                <w:rFonts w:ascii="Times New Roman" w:hAnsi="Times New Roman" w:cs="Times New Roman"/>
                <w:sz w:val="24"/>
                <w:szCs w:val="24"/>
              </w:rPr>
              <w:t>•</w:t>
            </w:r>
            <w:r w:rsidR="004414EB">
              <w:rPr>
                <w:rFonts w:ascii="Times New Roman" w:hAnsi="Times New Roman" w:cs="Times New Roman"/>
                <w:sz w:val="24"/>
                <w:szCs w:val="24"/>
              </w:rPr>
              <w:t xml:space="preserve"> </w:t>
            </w:r>
            <w:r w:rsidRPr="004414EB">
              <w:rPr>
                <w:rFonts w:ascii="Times New Roman" w:hAnsi="Times New Roman" w:cs="Times New Roman"/>
                <w:sz w:val="24"/>
                <w:szCs w:val="24"/>
              </w:rPr>
              <w:t xml:space="preserve">The scarlet letter, i.e., the letter A </w:t>
            </w:r>
          </w:p>
          <w:p w:rsidR="001145C7" w:rsidRPr="004414EB" w:rsidRDefault="001145C7" w:rsidP="00B834B9">
            <w:pPr>
              <w:rPr>
                <w:rFonts w:ascii="Times New Roman" w:hAnsi="Times New Roman" w:cs="Times New Roman"/>
                <w:sz w:val="24"/>
                <w:szCs w:val="24"/>
              </w:rPr>
            </w:pPr>
            <w:r w:rsidRPr="004414EB">
              <w:rPr>
                <w:rFonts w:ascii="Times New Roman" w:hAnsi="Times New Roman" w:cs="Times New Roman"/>
                <w:sz w:val="24"/>
                <w:szCs w:val="24"/>
              </w:rPr>
              <w:t>• The names of Dimmesdale, Chillingworth, Pearl</w:t>
            </w:r>
          </w:p>
        </w:tc>
      </w:tr>
    </w:tbl>
    <w:p w:rsidR="001145C7" w:rsidRPr="004414EB" w:rsidRDefault="001145C7" w:rsidP="00AF7ADA">
      <w:pPr>
        <w:rPr>
          <w:rFonts w:ascii="Times New Roman" w:hAnsi="Times New Roman" w:cs="Times New Roman"/>
          <w:sz w:val="24"/>
          <w:szCs w:val="24"/>
        </w:rPr>
      </w:pPr>
    </w:p>
    <w:p w:rsidR="004414EB" w:rsidRPr="004414EB" w:rsidRDefault="00AF7ADA" w:rsidP="00AF7ADA">
      <w:pPr>
        <w:rPr>
          <w:rFonts w:ascii="Times New Roman" w:hAnsi="Times New Roman" w:cs="Times New Roman"/>
          <w:sz w:val="24"/>
          <w:szCs w:val="24"/>
        </w:rPr>
      </w:pPr>
      <w:r w:rsidRPr="004414EB">
        <w:rPr>
          <w:rFonts w:ascii="Times New Roman" w:hAnsi="Times New Roman" w:cs="Times New Roman"/>
          <w:b/>
          <w:sz w:val="24"/>
          <w:szCs w:val="24"/>
        </w:rPr>
        <w:t>Rhetorical Devices</w:t>
      </w:r>
      <w:r w:rsidRPr="004414EB">
        <w:rPr>
          <w:rFonts w:ascii="Times New Roman" w:hAnsi="Times New Roman" w:cs="Times New Roman"/>
          <w:sz w:val="24"/>
          <w:szCs w:val="24"/>
        </w:rPr>
        <w:t xml:space="preserve"> Mark the use of the devices in your text. What is </w:t>
      </w:r>
      <w:r w:rsidR="00B834B9" w:rsidRPr="004414EB">
        <w:rPr>
          <w:rFonts w:ascii="Times New Roman" w:hAnsi="Times New Roman" w:cs="Times New Roman"/>
          <w:sz w:val="24"/>
          <w:szCs w:val="24"/>
        </w:rPr>
        <w:t xml:space="preserve">Hawthorne’s </w:t>
      </w:r>
      <w:r w:rsidRPr="004414EB">
        <w:rPr>
          <w:rFonts w:ascii="Times New Roman" w:hAnsi="Times New Roman" w:cs="Times New Roman"/>
          <w:sz w:val="24"/>
          <w:szCs w:val="24"/>
        </w:rPr>
        <w:t>purpose?</w:t>
      </w:r>
      <w:r w:rsidR="004414EB" w:rsidRPr="004414EB">
        <w:rPr>
          <w:rFonts w:ascii="Times New Roman" w:hAnsi="Times New Roman" w:cs="Times New Roman"/>
          <w:sz w:val="24"/>
          <w:szCs w:val="24"/>
        </w:rPr>
        <w:t xml:space="preserve"> Although you are free to annotate as many as you like, please focus on the following:</w:t>
      </w:r>
    </w:p>
    <w:tbl>
      <w:tblPr>
        <w:tblStyle w:val="TableGrid"/>
        <w:tblW w:w="0" w:type="auto"/>
        <w:tblInd w:w="265" w:type="dxa"/>
        <w:tblLook w:val="04A0"/>
      </w:tblPr>
      <w:tblGrid>
        <w:gridCol w:w="5130"/>
        <w:gridCol w:w="5220"/>
      </w:tblGrid>
      <w:tr w:rsidR="004414EB" w:rsidRPr="004414EB" w:rsidTr="0024730D">
        <w:tc>
          <w:tcPr>
            <w:tcW w:w="5130" w:type="dxa"/>
          </w:tcPr>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•Contrasts (ie. Good/evil, dark/light, forest/town, color/absence of color, supernatural/ reality, etc.)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Duality (ie. How does Pearl’s character reflect the duality of the Puritan community?)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Ambiguity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Allegory </w:t>
            </w:r>
          </w:p>
        </w:tc>
        <w:tc>
          <w:tcPr>
            <w:tcW w:w="5220" w:type="dxa"/>
          </w:tcPr>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Allusion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Diction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Contradiction/ Irony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xml:space="preserve">• Connotations (especially with names) </w:t>
            </w:r>
          </w:p>
          <w:p w:rsidR="004414EB" w:rsidRPr="004414EB" w:rsidRDefault="004414EB" w:rsidP="004414EB">
            <w:pPr>
              <w:rPr>
                <w:rFonts w:ascii="Times New Roman" w:hAnsi="Times New Roman" w:cs="Times New Roman"/>
                <w:sz w:val="24"/>
                <w:szCs w:val="24"/>
              </w:rPr>
            </w:pPr>
            <w:r w:rsidRPr="004414EB">
              <w:rPr>
                <w:rFonts w:ascii="Times New Roman" w:hAnsi="Times New Roman" w:cs="Times New Roman"/>
                <w:sz w:val="24"/>
                <w:szCs w:val="24"/>
              </w:rPr>
              <w:t>• Motif (hand over heart, The Black Man, the color red)</w:t>
            </w:r>
          </w:p>
          <w:p w:rsidR="004414EB" w:rsidRPr="004414EB" w:rsidRDefault="004414EB" w:rsidP="00AF7ADA">
            <w:pPr>
              <w:rPr>
                <w:rFonts w:ascii="Times New Roman" w:hAnsi="Times New Roman" w:cs="Times New Roman"/>
                <w:sz w:val="24"/>
                <w:szCs w:val="24"/>
              </w:rPr>
            </w:pPr>
          </w:p>
        </w:tc>
      </w:tr>
    </w:tbl>
    <w:p w:rsidR="00944B2C" w:rsidRPr="004414EB" w:rsidRDefault="00944B2C" w:rsidP="00D548A7">
      <w:pPr>
        <w:rPr>
          <w:rFonts w:ascii="Times New Roman" w:hAnsi="Times New Roman" w:cs="Times New Roman"/>
          <w:sz w:val="24"/>
          <w:szCs w:val="24"/>
        </w:rPr>
      </w:pPr>
    </w:p>
    <w:sectPr w:rsidR="00944B2C" w:rsidRPr="004414EB" w:rsidSect="00A761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0C9"/>
    <w:multiLevelType w:val="hybridMultilevel"/>
    <w:tmpl w:val="D9B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50A22"/>
    <w:multiLevelType w:val="multilevel"/>
    <w:tmpl w:val="C59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9179C"/>
    <w:multiLevelType w:val="hybridMultilevel"/>
    <w:tmpl w:val="E80C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224EA"/>
    <w:multiLevelType w:val="hybridMultilevel"/>
    <w:tmpl w:val="13F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23DCA"/>
    <w:multiLevelType w:val="hybridMultilevel"/>
    <w:tmpl w:val="28524F74"/>
    <w:lvl w:ilvl="0" w:tplc="04090001">
      <w:start w:val="1"/>
      <w:numFmt w:val="bullet"/>
      <w:lvlText w:val=""/>
      <w:lvlJc w:val="left"/>
      <w:pPr>
        <w:ind w:left="720" w:hanging="360"/>
      </w:pPr>
      <w:rPr>
        <w:rFonts w:ascii="Symbol" w:hAnsi="Symbol" w:hint="default"/>
      </w:rPr>
    </w:lvl>
    <w:lvl w:ilvl="1" w:tplc="B10832D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27FD6"/>
    <w:multiLevelType w:val="hybridMultilevel"/>
    <w:tmpl w:val="3C80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B36F0"/>
    <w:multiLevelType w:val="hybridMultilevel"/>
    <w:tmpl w:val="A012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86945"/>
    <w:multiLevelType w:val="hybridMultilevel"/>
    <w:tmpl w:val="2714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5E43"/>
    <w:rsid w:val="000A6CB4"/>
    <w:rsid w:val="000D6F1E"/>
    <w:rsid w:val="000E69B9"/>
    <w:rsid w:val="001145C7"/>
    <w:rsid w:val="00154482"/>
    <w:rsid w:val="00185961"/>
    <w:rsid w:val="001F3B3D"/>
    <w:rsid w:val="00241387"/>
    <w:rsid w:val="0024730D"/>
    <w:rsid w:val="002516C6"/>
    <w:rsid w:val="003655BD"/>
    <w:rsid w:val="003F1499"/>
    <w:rsid w:val="004414EB"/>
    <w:rsid w:val="0064366B"/>
    <w:rsid w:val="007C3B29"/>
    <w:rsid w:val="00816B11"/>
    <w:rsid w:val="00944B2C"/>
    <w:rsid w:val="009E375E"/>
    <w:rsid w:val="00A76117"/>
    <w:rsid w:val="00AF1E88"/>
    <w:rsid w:val="00AF7ADA"/>
    <w:rsid w:val="00B36FE3"/>
    <w:rsid w:val="00B834B9"/>
    <w:rsid w:val="00C51A2D"/>
    <w:rsid w:val="00D548A7"/>
    <w:rsid w:val="00D9109D"/>
    <w:rsid w:val="00DF2D93"/>
    <w:rsid w:val="00E03A7C"/>
    <w:rsid w:val="00E1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17"/>
    <w:pPr>
      <w:ind w:left="720"/>
      <w:contextualSpacing/>
    </w:pPr>
  </w:style>
  <w:style w:type="paragraph" w:styleId="BalloonText">
    <w:name w:val="Balloon Text"/>
    <w:basedOn w:val="Normal"/>
    <w:link w:val="BalloonTextChar"/>
    <w:uiPriority w:val="99"/>
    <w:semiHidden/>
    <w:unhideWhenUsed/>
    <w:rsid w:val="0094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2C"/>
    <w:rPr>
      <w:rFonts w:ascii="Segoe UI" w:hAnsi="Segoe UI" w:cs="Segoe UI"/>
      <w:sz w:val="18"/>
      <w:szCs w:val="18"/>
    </w:rPr>
  </w:style>
  <w:style w:type="table" w:styleId="TableGrid">
    <w:name w:val="Table Grid"/>
    <w:basedOn w:val="TableNormal"/>
    <w:uiPriority w:val="39"/>
    <w:rsid w:val="00E0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894403">
      <w:bodyDiv w:val="1"/>
      <w:marLeft w:val="0"/>
      <w:marRight w:val="0"/>
      <w:marTop w:val="0"/>
      <w:marBottom w:val="0"/>
      <w:divBdr>
        <w:top w:val="none" w:sz="0" w:space="0" w:color="auto"/>
        <w:left w:val="none" w:sz="0" w:space="0" w:color="auto"/>
        <w:bottom w:val="none" w:sz="0" w:space="0" w:color="auto"/>
        <w:right w:val="none" w:sz="0" w:space="0" w:color="auto"/>
      </w:divBdr>
      <w:divsChild>
        <w:div w:id="426540417">
          <w:marLeft w:val="0"/>
          <w:marRight w:val="0"/>
          <w:marTop w:val="0"/>
          <w:marBottom w:val="0"/>
          <w:divBdr>
            <w:top w:val="none" w:sz="0" w:space="0" w:color="auto"/>
            <w:left w:val="none" w:sz="0" w:space="0" w:color="auto"/>
            <w:bottom w:val="none" w:sz="0" w:space="0" w:color="auto"/>
            <w:right w:val="none" w:sz="0" w:space="0" w:color="auto"/>
          </w:divBdr>
        </w:div>
        <w:div w:id="1522819128">
          <w:marLeft w:val="0"/>
          <w:marRight w:val="0"/>
          <w:marTop w:val="0"/>
          <w:marBottom w:val="0"/>
          <w:divBdr>
            <w:top w:val="none" w:sz="0" w:space="0" w:color="auto"/>
            <w:left w:val="none" w:sz="0" w:space="0" w:color="auto"/>
            <w:bottom w:val="none" w:sz="0" w:space="0" w:color="auto"/>
            <w:right w:val="none" w:sz="0" w:space="0" w:color="auto"/>
          </w:divBdr>
        </w:div>
        <w:div w:id="1860006530">
          <w:marLeft w:val="0"/>
          <w:marRight w:val="0"/>
          <w:marTop w:val="0"/>
          <w:marBottom w:val="0"/>
          <w:divBdr>
            <w:top w:val="none" w:sz="0" w:space="0" w:color="auto"/>
            <w:left w:val="none" w:sz="0" w:space="0" w:color="auto"/>
            <w:bottom w:val="none" w:sz="0" w:space="0" w:color="auto"/>
            <w:right w:val="none" w:sz="0" w:space="0" w:color="auto"/>
          </w:divBdr>
        </w:div>
        <w:div w:id="2008703811">
          <w:marLeft w:val="0"/>
          <w:marRight w:val="0"/>
          <w:marTop w:val="0"/>
          <w:marBottom w:val="0"/>
          <w:divBdr>
            <w:top w:val="none" w:sz="0" w:space="0" w:color="auto"/>
            <w:left w:val="none" w:sz="0" w:space="0" w:color="auto"/>
            <w:bottom w:val="none" w:sz="0" w:space="0" w:color="auto"/>
            <w:right w:val="none" w:sz="0" w:space="0" w:color="auto"/>
          </w:divBdr>
        </w:div>
      </w:divsChild>
    </w:div>
    <w:div w:id="1903253987">
      <w:bodyDiv w:val="1"/>
      <w:marLeft w:val="0"/>
      <w:marRight w:val="0"/>
      <w:marTop w:val="0"/>
      <w:marBottom w:val="0"/>
      <w:divBdr>
        <w:top w:val="none" w:sz="0" w:space="0" w:color="auto"/>
        <w:left w:val="none" w:sz="0" w:space="0" w:color="auto"/>
        <w:bottom w:val="none" w:sz="0" w:space="0" w:color="auto"/>
        <w:right w:val="none" w:sz="0" w:space="0" w:color="auto"/>
      </w:divBdr>
      <w:divsChild>
        <w:div w:id="144397244">
          <w:marLeft w:val="0"/>
          <w:marRight w:val="0"/>
          <w:marTop w:val="0"/>
          <w:marBottom w:val="0"/>
          <w:divBdr>
            <w:top w:val="none" w:sz="0" w:space="0" w:color="auto"/>
            <w:left w:val="none" w:sz="0" w:space="0" w:color="auto"/>
            <w:bottom w:val="none" w:sz="0" w:space="0" w:color="auto"/>
            <w:right w:val="none" w:sz="0" w:space="0" w:color="auto"/>
          </w:divBdr>
        </w:div>
        <w:div w:id="1757818896">
          <w:marLeft w:val="0"/>
          <w:marRight w:val="0"/>
          <w:marTop w:val="0"/>
          <w:marBottom w:val="0"/>
          <w:divBdr>
            <w:top w:val="none" w:sz="0" w:space="0" w:color="auto"/>
            <w:left w:val="none" w:sz="0" w:space="0" w:color="auto"/>
            <w:bottom w:val="none" w:sz="0" w:space="0" w:color="auto"/>
            <w:right w:val="none" w:sz="0" w:space="0" w:color="auto"/>
          </w:divBdr>
        </w:div>
        <w:div w:id="2051025441">
          <w:marLeft w:val="0"/>
          <w:marRight w:val="0"/>
          <w:marTop w:val="0"/>
          <w:marBottom w:val="0"/>
          <w:divBdr>
            <w:top w:val="none" w:sz="0" w:space="0" w:color="auto"/>
            <w:left w:val="none" w:sz="0" w:space="0" w:color="auto"/>
            <w:bottom w:val="none" w:sz="0" w:space="0" w:color="auto"/>
            <w:right w:val="none" w:sz="0" w:space="0" w:color="auto"/>
          </w:divBdr>
        </w:div>
        <w:div w:id="155623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Kaufman ISD</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Morris</dc:creator>
  <cp:keywords/>
  <dc:description/>
  <cp:lastModifiedBy>KISD</cp:lastModifiedBy>
  <cp:revision>2</cp:revision>
  <cp:lastPrinted>2017-05-04T21:26:00Z</cp:lastPrinted>
  <dcterms:created xsi:type="dcterms:W3CDTF">2017-05-16T16:28:00Z</dcterms:created>
  <dcterms:modified xsi:type="dcterms:W3CDTF">2017-05-16T16:28:00Z</dcterms:modified>
</cp:coreProperties>
</file>